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11070"/>
      </w:tblGrid>
      <w:tr w:rsidR="00CE2BBC" w:rsidTr="005B195D">
        <w:trPr>
          <w:trHeight w:val="12293"/>
        </w:trPr>
        <w:tc>
          <w:tcPr>
            <w:tcW w:w="270" w:type="dxa"/>
            <w:shd w:val="clear" w:color="auto" w:fill="E0E0E0"/>
          </w:tcPr>
          <w:p w:rsidR="00CE2BBC" w:rsidRDefault="00CE2BBC" w:rsidP="00C768B3">
            <w:pPr>
              <w:tabs>
                <w:tab w:val="left" w:pos="147"/>
              </w:tabs>
              <w:rPr>
                <w:b/>
                <w:smallCaps/>
                <w:color w:val="FFFFFF"/>
              </w:rPr>
            </w:pPr>
          </w:p>
          <w:p w:rsidR="00C60729" w:rsidRDefault="00C60729" w:rsidP="00C60729">
            <w:pPr>
              <w:pStyle w:val="Heading4"/>
              <w:rPr>
                <w:rFonts w:ascii="Times New Roman" w:hAnsi="Times New Roman"/>
                <w:i w:val="0"/>
                <w:smallCaps/>
                <w:sz w:val="28"/>
                <w:szCs w:val="28"/>
              </w:rPr>
            </w:pPr>
          </w:p>
          <w:p w:rsidR="00C60729" w:rsidRDefault="00C60729" w:rsidP="00C60729">
            <w:pPr>
              <w:pStyle w:val="Heading4"/>
              <w:rPr>
                <w:rFonts w:ascii="Times New Roman" w:hAnsi="Times New Roman"/>
                <w:i w:val="0"/>
                <w:smallCaps/>
                <w:sz w:val="28"/>
                <w:szCs w:val="28"/>
              </w:rPr>
            </w:pPr>
          </w:p>
          <w:p w:rsidR="00C60729" w:rsidRDefault="00C60729" w:rsidP="00C60729">
            <w:pPr>
              <w:pStyle w:val="Heading4"/>
              <w:rPr>
                <w:rFonts w:ascii="Times New Roman" w:hAnsi="Times New Roman"/>
                <w:i w:val="0"/>
                <w:smallCaps/>
                <w:sz w:val="28"/>
                <w:szCs w:val="28"/>
              </w:rPr>
            </w:pPr>
          </w:p>
          <w:p w:rsidR="00C60729" w:rsidRPr="002217A8" w:rsidRDefault="00C60729" w:rsidP="00C60729">
            <w:pPr>
              <w:jc w:val="both"/>
              <w:rPr>
                <w:b/>
                <w:smallCaps/>
              </w:rPr>
            </w:pPr>
          </w:p>
          <w:p w:rsidR="00C60729" w:rsidRDefault="00C60729" w:rsidP="00C60729">
            <w:pPr>
              <w:pStyle w:val="BodyText2"/>
              <w:jc w:val="left"/>
              <w:rPr>
                <w:rFonts w:ascii="Times New Roman" w:hAnsi="Times New Roman"/>
                <w:b/>
                <w:smallCaps/>
              </w:rPr>
            </w:pPr>
          </w:p>
          <w:p w:rsidR="00F614B3" w:rsidRDefault="00F614B3" w:rsidP="00C60729">
            <w:pPr>
              <w:pStyle w:val="BodyText2"/>
              <w:jc w:val="left"/>
              <w:rPr>
                <w:rFonts w:ascii="Times New Roman" w:hAnsi="Times New Roman"/>
                <w:b/>
                <w:smallCaps/>
              </w:rPr>
            </w:pPr>
          </w:p>
          <w:p w:rsidR="00F614B3" w:rsidRDefault="00F614B3" w:rsidP="00C60729">
            <w:pPr>
              <w:pStyle w:val="BodyText2"/>
              <w:jc w:val="left"/>
              <w:rPr>
                <w:rFonts w:ascii="Times New Roman" w:hAnsi="Times New Roman"/>
                <w:b/>
                <w:smallCaps/>
              </w:rPr>
            </w:pPr>
          </w:p>
          <w:p w:rsidR="00F614B3" w:rsidRDefault="00F614B3" w:rsidP="00C60729">
            <w:pPr>
              <w:pStyle w:val="BodyText2"/>
              <w:jc w:val="left"/>
              <w:rPr>
                <w:rFonts w:ascii="Times New Roman" w:hAnsi="Times New Roman"/>
                <w:b/>
                <w:smallCaps/>
              </w:rPr>
            </w:pPr>
          </w:p>
          <w:p w:rsidR="00F614B3" w:rsidRDefault="00F614B3" w:rsidP="00C60729">
            <w:pPr>
              <w:pStyle w:val="BodyText2"/>
              <w:jc w:val="left"/>
              <w:rPr>
                <w:rFonts w:ascii="Times New Roman" w:hAnsi="Times New Roman"/>
                <w:b/>
                <w:smallCaps/>
              </w:rPr>
            </w:pPr>
          </w:p>
          <w:p w:rsidR="00F614B3" w:rsidRDefault="00F614B3" w:rsidP="00C60729">
            <w:pPr>
              <w:pStyle w:val="BodyText2"/>
              <w:jc w:val="left"/>
              <w:rPr>
                <w:rFonts w:ascii="Times New Roman" w:hAnsi="Times New Roman"/>
                <w:b/>
                <w:smallCaps/>
              </w:rPr>
            </w:pPr>
          </w:p>
          <w:p w:rsidR="00C60729" w:rsidRDefault="00C60729" w:rsidP="00C60729">
            <w:pPr>
              <w:pStyle w:val="BodyText2"/>
              <w:rPr>
                <w:rFonts w:ascii="Times New Roman" w:hAnsi="Times New Roman"/>
                <w:b/>
                <w:smallCaps/>
              </w:rPr>
            </w:pPr>
          </w:p>
          <w:p w:rsidR="00C60729" w:rsidRDefault="00C60729" w:rsidP="00C60729">
            <w:pPr>
              <w:pStyle w:val="BodyText2"/>
              <w:jc w:val="left"/>
              <w:rPr>
                <w:rFonts w:ascii="Times New Roman" w:hAnsi="Times New Roman"/>
                <w:b/>
                <w:smallCaps/>
              </w:rPr>
            </w:pPr>
          </w:p>
          <w:p w:rsidR="00F614B3" w:rsidRDefault="00F614B3" w:rsidP="00C60729">
            <w:pPr>
              <w:pStyle w:val="BodyText2"/>
              <w:jc w:val="left"/>
              <w:rPr>
                <w:rFonts w:ascii="Times New Roman" w:hAnsi="Times New Roman"/>
                <w:b/>
                <w:smallCaps/>
              </w:rPr>
            </w:pPr>
          </w:p>
          <w:p w:rsidR="00F614B3" w:rsidRDefault="00F614B3" w:rsidP="00C60729">
            <w:pPr>
              <w:pStyle w:val="BodyText2"/>
              <w:jc w:val="left"/>
              <w:rPr>
                <w:rFonts w:ascii="Times New Roman" w:hAnsi="Times New Roman"/>
                <w:b/>
                <w:smallCaps/>
              </w:rPr>
            </w:pPr>
          </w:p>
          <w:p w:rsidR="00F614B3" w:rsidRDefault="00F614B3" w:rsidP="00C60729">
            <w:pPr>
              <w:pStyle w:val="BodyText2"/>
              <w:jc w:val="left"/>
              <w:rPr>
                <w:rFonts w:ascii="Times New Roman" w:hAnsi="Times New Roman"/>
                <w:b/>
                <w:smallCaps/>
              </w:rPr>
            </w:pPr>
          </w:p>
          <w:p w:rsidR="00F614B3" w:rsidRPr="002217A8" w:rsidRDefault="00F614B3" w:rsidP="00C60729">
            <w:pPr>
              <w:pStyle w:val="BodyText2"/>
              <w:jc w:val="left"/>
              <w:rPr>
                <w:rFonts w:ascii="Times New Roman" w:hAnsi="Times New Roman"/>
                <w:b/>
                <w:smallCaps/>
              </w:rPr>
            </w:pPr>
          </w:p>
          <w:p w:rsidR="00F614B3" w:rsidRPr="00E75B9C" w:rsidRDefault="00F614B3" w:rsidP="00C60729">
            <w:pPr>
              <w:pStyle w:val="BodyText2"/>
              <w:rPr>
                <w:rFonts w:ascii="Times New Roman" w:hAnsi="Times New Roman"/>
                <w:b/>
                <w:smallCaps/>
                <w:sz w:val="20"/>
              </w:rPr>
            </w:pPr>
          </w:p>
          <w:p w:rsidR="00C60729" w:rsidRDefault="00C60729" w:rsidP="00C60729">
            <w:pPr>
              <w:pStyle w:val="BodyText2"/>
              <w:rPr>
                <w:rFonts w:ascii="Times New Roman" w:hAnsi="Times New Roman"/>
                <w:b/>
                <w:smallCaps/>
                <w:sz w:val="20"/>
              </w:rPr>
            </w:pPr>
          </w:p>
          <w:p w:rsidR="00F614B3" w:rsidRDefault="00F614B3" w:rsidP="00C60729">
            <w:pPr>
              <w:pStyle w:val="BodyText2"/>
              <w:rPr>
                <w:rFonts w:ascii="Times New Roman" w:hAnsi="Times New Roman"/>
                <w:b/>
                <w:smallCaps/>
                <w:sz w:val="20"/>
              </w:rPr>
            </w:pPr>
          </w:p>
          <w:p w:rsidR="00F614B3" w:rsidRDefault="00F614B3" w:rsidP="00C60729">
            <w:pPr>
              <w:pStyle w:val="BodyText2"/>
              <w:rPr>
                <w:rFonts w:ascii="Times New Roman" w:hAnsi="Times New Roman"/>
                <w:b/>
                <w:smallCaps/>
                <w:sz w:val="20"/>
              </w:rPr>
            </w:pPr>
          </w:p>
          <w:p w:rsidR="00F614B3" w:rsidRDefault="00F614B3" w:rsidP="00C60729">
            <w:pPr>
              <w:pStyle w:val="BodyText2"/>
              <w:rPr>
                <w:rFonts w:ascii="Times New Roman" w:hAnsi="Times New Roman"/>
                <w:b/>
                <w:smallCaps/>
                <w:sz w:val="20"/>
              </w:rPr>
            </w:pPr>
          </w:p>
          <w:p w:rsidR="00F614B3" w:rsidRPr="00E75B9C" w:rsidRDefault="00F614B3" w:rsidP="00C60729">
            <w:pPr>
              <w:pStyle w:val="BodyText2"/>
              <w:rPr>
                <w:rFonts w:ascii="Times New Roman" w:hAnsi="Times New Roman"/>
                <w:b/>
                <w:smallCaps/>
                <w:sz w:val="20"/>
              </w:rPr>
            </w:pPr>
          </w:p>
          <w:p w:rsidR="00C60729" w:rsidRPr="00E75B9C" w:rsidRDefault="00C60729" w:rsidP="00C60729">
            <w:pPr>
              <w:pStyle w:val="BodyText2"/>
              <w:rPr>
                <w:rFonts w:ascii="Times New Roman" w:hAnsi="Times New Roman"/>
                <w:b/>
                <w:smallCaps/>
                <w:sz w:val="20"/>
              </w:rPr>
            </w:pPr>
          </w:p>
          <w:p w:rsidR="00C60729" w:rsidRDefault="00C60729" w:rsidP="00C60729">
            <w:pPr>
              <w:pStyle w:val="BodyText2"/>
              <w:rPr>
                <w:rFonts w:ascii="Times New Roman" w:hAnsi="Times New Roman"/>
                <w:b/>
                <w:smallCaps/>
                <w:sz w:val="20"/>
              </w:rPr>
            </w:pPr>
          </w:p>
          <w:p w:rsidR="00C60729" w:rsidRDefault="00C60729" w:rsidP="00C60729">
            <w:pPr>
              <w:pStyle w:val="BodyText2"/>
              <w:rPr>
                <w:rFonts w:ascii="Times New Roman" w:hAnsi="Times New Roman"/>
                <w:b/>
                <w:smallCaps/>
                <w:sz w:val="20"/>
              </w:rPr>
            </w:pPr>
          </w:p>
          <w:p w:rsidR="00F614B3" w:rsidRDefault="00F614B3" w:rsidP="00C60729">
            <w:pPr>
              <w:pStyle w:val="BodyText2"/>
              <w:rPr>
                <w:rFonts w:ascii="Times New Roman" w:hAnsi="Times New Roman"/>
                <w:b/>
                <w:smallCaps/>
                <w:sz w:val="20"/>
              </w:rPr>
            </w:pPr>
          </w:p>
          <w:p w:rsidR="00F614B3" w:rsidRDefault="00F614B3" w:rsidP="00C60729">
            <w:pPr>
              <w:pStyle w:val="BodyText2"/>
              <w:rPr>
                <w:rFonts w:ascii="Times New Roman" w:hAnsi="Times New Roman"/>
                <w:b/>
                <w:smallCaps/>
                <w:sz w:val="20"/>
              </w:rPr>
            </w:pPr>
          </w:p>
          <w:p w:rsidR="00C60729" w:rsidRDefault="00C60729" w:rsidP="00C60729">
            <w:pPr>
              <w:pStyle w:val="BodyText2"/>
              <w:rPr>
                <w:rFonts w:ascii="Times New Roman" w:hAnsi="Times New Roman"/>
                <w:b/>
                <w:smallCaps/>
                <w:sz w:val="20"/>
              </w:rPr>
            </w:pPr>
          </w:p>
          <w:p w:rsidR="00C60729" w:rsidRDefault="00C60729" w:rsidP="00C60729">
            <w:pPr>
              <w:pStyle w:val="BodyText2"/>
              <w:rPr>
                <w:rFonts w:ascii="Times New Roman" w:hAnsi="Times New Roman"/>
                <w:b/>
                <w:smallCaps/>
                <w:sz w:val="20"/>
              </w:rPr>
            </w:pPr>
          </w:p>
          <w:p w:rsidR="00C60729" w:rsidRDefault="00C60729" w:rsidP="00C60729">
            <w:pPr>
              <w:pStyle w:val="BodyText2"/>
              <w:rPr>
                <w:rFonts w:ascii="Times New Roman" w:hAnsi="Times New Roman"/>
                <w:b/>
                <w:smallCaps/>
                <w:sz w:val="20"/>
              </w:rPr>
            </w:pPr>
          </w:p>
          <w:p w:rsidR="00C60729" w:rsidRDefault="00C60729" w:rsidP="00C60729">
            <w:pPr>
              <w:pStyle w:val="BodyText2"/>
              <w:rPr>
                <w:rFonts w:ascii="Times New Roman" w:hAnsi="Times New Roman"/>
                <w:b/>
                <w:smallCaps/>
                <w:sz w:val="20"/>
              </w:rPr>
            </w:pPr>
          </w:p>
          <w:p w:rsidR="00C60729" w:rsidRDefault="00C60729" w:rsidP="00C60729">
            <w:pPr>
              <w:pStyle w:val="BodyText2"/>
              <w:rPr>
                <w:rFonts w:ascii="Times New Roman" w:hAnsi="Times New Roman"/>
                <w:b/>
                <w:smallCaps/>
                <w:sz w:val="20"/>
              </w:rPr>
            </w:pPr>
          </w:p>
          <w:p w:rsidR="00C60729" w:rsidRDefault="00C60729" w:rsidP="00F614B3">
            <w:pPr>
              <w:rPr>
                <w:rFonts w:ascii="Arial" w:hAnsi="Arial"/>
                <w:b/>
                <w:smallCaps/>
                <w:noProof/>
                <w:sz w:val="22"/>
                <w:szCs w:val="22"/>
                <w:lang w:val="en-US"/>
              </w:rPr>
            </w:pPr>
          </w:p>
          <w:p w:rsidR="00C60729" w:rsidRDefault="00C60729" w:rsidP="00C60729">
            <w:pPr>
              <w:ind w:left="252"/>
              <w:jc w:val="center"/>
              <w:rPr>
                <w:rFonts w:ascii="Arial" w:hAnsi="Arial"/>
                <w:b/>
                <w:smallCaps/>
                <w:noProof/>
                <w:sz w:val="22"/>
                <w:szCs w:val="22"/>
                <w:lang w:val="en-US"/>
              </w:rPr>
            </w:pPr>
          </w:p>
          <w:p w:rsidR="00C60729" w:rsidRDefault="00C60729" w:rsidP="00C60729">
            <w:pPr>
              <w:ind w:left="252"/>
              <w:jc w:val="center"/>
              <w:rPr>
                <w:rFonts w:ascii="Arial" w:hAnsi="Arial"/>
                <w:b/>
                <w:smallCaps/>
                <w:noProof/>
                <w:sz w:val="22"/>
                <w:szCs w:val="22"/>
                <w:lang w:val="en-US"/>
              </w:rPr>
            </w:pPr>
          </w:p>
          <w:p w:rsidR="00C60729" w:rsidRDefault="00C60729" w:rsidP="00C60729">
            <w:pPr>
              <w:ind w:left="252"/>
              <w:jc w:val="center"/>
              <w:rPr>
                <w:rFonts w:ascii="Arial" w:hAnsi="Arial"/>
                <w:b/>
                <w:bCs/>
                <w:smallCaps/>
                <w:sz w:val="22"/>
                <w:szCs w:val="22"/>
              </w:rPr>
            </w:pPr>
          </w:p>
          <w:p w:rsidR="00C60729" w:rsidRDefault="00C60729" w:rsidP="00C60729">
            <w:pPr>
              <w:pStyle w:val="Header"/>
              <w:tabs>
                <w:tab w:val="clear" w:pos="4320"/>
                <w:tab w:val="clear" w:pos="8640"/>
                <w:tab w:val="left" w:pos="492"/>
              </w:tabs>
              <w:rPr>
                <w:b/>
                <w:smallCaps/>
                <w:color w:val="FFFFFF"/>
              </w:rPr>
            </w:pPr>
          </w:p>
          <w:p w:rsidR="00C60729" w:rsidRDefault="00C60729" w:rsidP="00C60729">
            <w:pPr>
              <w:pStyle w:val="Header"/>
              <w:tabs>
                <w:tab w:val="clear" w:pos="4320"/>
                <w:tab w:val="clear" w:pos="8640"/>
                <w:tab w:val="left" w:pos="492"/>
              </w:tabs>
              <w:rPr>
                <w:b/>
                <w:smallCaps/>
                <w:color w:val="FFFFFF"/>
              </w:rPr>
            </w:pPr>
          </w:p>
          <w:p w:rsidR="00C60729" w:rsidRDefault="00C60729" w:rsidP="00C60729">
            <w:pPr>
              <w:pStyle w:val="Header"/>
              <w:tabs>
                <w:tab w:val="clear" w:pos="4320"/>
                <w:tab w:val="clear" w:pos="8640"/>
                <w:tab w:val="left" w:pos="492"/>
              </w:tabs>
              <w:rPr>
                <w:b/>
                <w:smallCaps/>
                <w:color w:val="FFFFFF"/>
              </w:rPr>
            </w:pPr>
          </w:p>
          <w:p w:rsidR="00C60729" w:rsidRDefault="00C60729" w:rsidP="00C60729">
            <w:pPr>
              <w:pStyle w:val="Header"/>
              <w:tabs>
                <w:tab w:val="clear" w:pos="4320"/>
                <w:tab w:val="clear" w:pos="8640"/>
                <w:tab w:val="left" w:pos="492"/>
              </w:tabs>
              <w:rPr>
                <w:b/>
                <w:smallCaps/>
                <w:color w:val="FFFFFF"/>
              </w:rPr>
            </w:pPr>
          </w:p>
          <w:p w:rsidR="00C60729" w:rsidRDefault="00C60729" w:rsidP="00C60729">
            <w:pPr>
              <w:pStyle w:val="Header"/>
              <w:tabs>
                <w:tab w:val="clear" w:pos="4320"/>
                <w:tab w:val="clear" w:pos="8640"/>
                <w:tab w:val="left" w:pos="492"/>
              </w:tabs>
              <w:jc w:val="center"/>
              <w:rPr>
                <w:b/>
                <w:smallCaps/>
                <w:color w:val="FFFFFF"/>
              </w:rPr>
            </w:pPr>
          </w:p>
          <w:p w:rsidR="00C60729" w:rsidRDefault="00C60729" w:rsidP="00C60729">
            <w:pPr>
              <w:pStyle w:val="Header"/>
              <w:tabs>
                <w:tab w:val="clear" w:pos="4320"/>
                <w:tab w:val="clear" w:pos="8640"/>
                <w:tab w:val="left" w:pos="492"/>
              </w:tabs>
              <w:rPr>
                <w:b/>
                <w:smallCaps/>
                <w:color w:val="FFFFFF"/>
              </w:rPr>
            </w:pPr>
          </w:p>
          <w:p w:rsidR="00C60729" w:rsidRDefault="00C60729" w:rsidP="00C60729">
            <w:pPr>
              <w:pStyle w:val="Header"/>
              <w:tabs>
                <w:tab w:val="clear" w:pos="4320"/>
                <w:tab w:val="clear" w:pos="8640"/>
                <w:tab w:val="left" w:pos="492"/>
              </w:tabs>
              <w:rPr>
                <w:b/>
                <w:smallCaps/>
                <w:color w:val="FFFFFF"/>
              </w:rPr>
            </w:pPr>
          </w:p>
          <w:p w:rsidR="00C60729" w:rsidRDefault="00C60729" w:rsidP="00C60729">
            <w:pPr>
              <w:pStyle w:val="Header"/>
              <w:tabs>
                <w:tab w:val="clear" w:pos="4320"/>
                <w:tab w:val="clear" w:pos="8640"/>
                <w:tab w:val="left" w:pos="492"/>
              </w:tabs>
              <w:rPr>
                <w:b/>
                <w:smallCaps/>
                <w:color w:val="FFFFFF"/>
              </w:rPr>
            </w:pPr>
          </w:p>
          <w:p w:rsidR="00C60729" w:rsidRDefault="00C60729" w:rsidP="00C6072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  <w:p w:rsidR="00C60729" w:rsidRDefault="00C60729" w:rsidP="00C60729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mallCaps/>
              </w:rPr>
            </w:pPr>
          </w:p>
          <w:p w:rsidR="00C60729" w:rsidRDefault="00C60729" w:rsidP="00C607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mallCaps/>
              </w:rPr>
            </w:pPr>
          </w:p>
          <w:p w:rsidR="00C60729" w:rsidRDefault="00C60729" w:rsidP="00C60729">
            <w:pPr>
              <w:pStyle w:val="Header"/>
              <w:tabs>
                <w:tab w:val="clear" w:pos="4320"/>
                <w:tab w:val="clear" w:pos="8640"/>
                <w:tab w:val="left" w:pos="492"/>
              </w:tabs>
              <w:jc w:val="center"/>
            </w:pPr>
          </w:p>
          <w:p w:rsidR="00C60729" w:rsidRDefault="00C60729" w:rsidP="00C60729">
            <w:pPr>
              <w:pStyle w:val="Header"/>
              <w:tabs>
                <w:tab w:val="clear" w:pos="4320"/>
                <w:tab w:val="clear" w:pos="8640"/>
                <w:tab w:val="left" w:pos="492"/>
              </w:tabs>
              <w:jc w:val="center"/>
            </w:pPr>
          </w:p>
          <w:p w:rsidR="00C60729" w:rsidRDefault="00C60729" w:rsidP="00C60729">
            <w:pPr>
              <w:pStyle w:val="Header"/>
              <w:tabs>
                <w:tab w:val="clear" w:pos="4320"/>
                <w:tab w:val="clear" w:pos="8640"/>
                <w:tab w:val="left" w:pos="492"/>
              </w:tabs>
              <w:jc w:val="center"/>
            </w:pPr>
          </w:p>
          <w:p w:rsidR="00C60729" w:rsidRDefault="00C60729" w:rsidP="00C60729">
            <w:pPr>
              <w:pStyle w:val="Header"/>
              <w:tabs>
                <w:tab w:val="clear" w:pos="4320"/>
                <w:tab w:val="clear" w:pos="8640"/>
                <w:tab w:val="left" w:pos="492"/>
              </w:tabs>
              <w:jc w:val="center"/>
            </w:pPr>
          </w:p>
          <w:p w:rsidR="00C60729" w:rsidRDefault="00C60729" w:rsidP="00C60729">
            <w:pPr>
              <w:pStyle w:val="Header"/>
              <w:tabs>
                <w:tab w:val="clear" w:pos="4320"/>
                <w:tab w:val="clear" w:pos="8640"/>
                <w:tab w:val="left" w:pos="492"/>
              </w:tabs>
              <w:jc w:val="center"/>
            </w:pPr>
          </w:p>
          <w:p w:rsidR="00C60729" w:rsidRDefault="00C60729" w:rsidP="00C60729">
            <w:pPr>
              <w:pStyle w:val="Header"/>
              <w:tabs>
                <w:tab w:val="clear" w:pos="4320"/>
                <w:tab w:val="clear" w:pos="8640"/>
                <w:tab w:val="left" w:pos="492"/>
              </w:tabs>
            </w:pPr>
          </w:p>
          <w:p w:rsidR="000262F8" w:rsidRDefault="000262F8" w:rsidP="00745349">
            <w:pPr>
              <w:pStyle w:val="Header"/>
              <w:tabs>
                <w:tab w:val="clear" w:pos="4320"/>
                <w:tab w:val="clear" w:pos="8640"/>
                <w:tab w:val="left" w:pos="492"/>
              </w:tabs>
            </w:pPr>
          </w:p>
          <w:p w:rsidR="000262F8" w:rsidRDefault="000262F8" w:rsidP="00745349">
            <w:pPr>
              <w:pStyle w:val="Header"/>
              <w:tabs>
                <w:tab w:val="clear" w:pos="4320"/>
                <w:tab w:val="clear" w:pos="8640"/>
                <w:tab w:val="left" w:pos="492"/>
              </w:tabs>
            </w:pPr>
          </w:p>
          <w:p w:rsidR="000262F8" w:rsidRDefault="000262F8" w:rsidP="00745349">
            <w:pPr>
              <w:pStyle w:val="Header"/>
              <w:tabs>
                <w:tab w:val="clear" w:pos="4320"/>
                <w:tab w:val="clear" w:pos="8640"/>
                <w:tab w:val="left" w:pos="492"/>
              </w:tabs>
            </w:pPr>
          </w:p>
          <w:p w:rsidR="000262F8" w:rsidRDefault="000262F8" w:rsidP="00745349">
            <w:pPr>
              <w:pStyle w:val="Header"/>
              <w:tabs>
                <w:tab w:val="clear" w:pos="4320"/>
                <w:tab w:val="clear" w:pos="8640"/>
                <w:tab w:val="left" w:pos="492"/>
              </w:tabs>
            </w:pPr>
          </w:p>
          <w:p w:rsidR="000262F8" w:rsidRDefault="000262F8" w:rsidP="00745349">
            <w:pPr>
              <w:pStyle w:val="Header"/>
              <w:tabs>
                <w:tab w:val="clear" w:pos="4320"/>
                <w:tab w:val="clear" w:pos="8640"/>
                <w:tab w:val="left" w:pos="492"/>
              </w:tabs>
            </w:pPr>
          </w:p>
          <w:p w:rsidR="000262F8" w:rsidRDefault="000262F8" w:rsidP="00745349">
            <w:pPr>
              <w:pStyle w:val="Header"/>
              <w:tabs>
                <w:tab w:val="clear" w:pos="4320"/>
                <w:tab w:val="clear" w:pos="8640"/>
                <w:tab w:val="left" w:pos="492"/>
              </w:tabs>
            </w:pPr>
          </w:p>
          <w:p w:rsidR="000262F8" w:rsidRDefault="000262F8" w:rsidP="00745349">
            <w:pPr>
              <w:pStyle w:val="Header"/>
              <w:tabs>
                <w:tab w:val="clear" w:pos="4320"/>
                <w:tab w:val="clear" w:pos="8640"/>
                <w:tab w:val="left" w:pos="492"/>
              </w:tabs>
            </w:pPr>
          </w:p>
          <w:p w:rsidR="000262F8" w:rsidRDefault="000262F8" w:rsidP="00745349">
            <w:pPr>
              <w:pStyle w:val="Header"/>
              <w:tabs>
                <w:tab w:val="clear" w:pos="4320"/>
                <w:tab w:val="clear" w:pos="8640"/>
                <w:tab w:val="left" w:pos="492"/>
              </w:tabs>
            </w:pPr>
          </w:p>
          <w:p w:rsidR="000262F8" w:rsidRDefault="000262F8" w:rsidP="00745349">
            <w:pPr>
              <w:pStyle w:val="Header"/>
              <w:tabs>
                <w:tab w:val="clear" w:pos="4320"/>
                <w:tab w:val="clear" w:pos="8640"/>
                <w:tab w:val="left" w:pos="492"/>
              </w:tabs>
            </w:pPr>
          </w:p>
          <w:p w:rsidR="000262F8" w:rsidRDefault="000262F8" w:rsidP="00745349">
            <w:pPr>
              <w:pStyle w:val="Header"/>
              <w:tabs>
                <w:tab w:val="clear" w:pos="4320"/>
                <w:tab w:val="clear" w:pos="8640"/>
                <w:tab w:val="left" w:pos="492"/>
              </w:tabs>
            </w:pPr>
          </w:p>
          <w:p w:rsidR="000262F8" w:rsidRDefault="000262F8" w:rsidP="00745349">
            <w:pPr>
              <w:pStyle w:val="Header"/>
              <w:tabs>
                <w:tab w:val="clear" w:pos="4320"/>
                <w:tab w:val="clear" w:pos="8640"/>
                <w:tab w:val="left" w:pos="492"/>
              </w:tabs>
            </w:pPr>
          </w:p>
          <w:p w:rsidR="000262F8" w:rsidRDefault="000262F8" w:rsidP="00745349">
            <w:pPr>
              <w:pStyle w:val="Header"/>
              <w:tabs>
                <w:tab w:val="clear" w:pos="4320"/>
                <w:tab w:val="clear" w:pos="8640"/>
                <w:tab w:val="left" w:pos="492"/>
              </w:tabs>
            </w:pPr>
          </w:p>
          <w:p w:rsidR="000262F8" w:rsidRDefault="000262F8" w:rsidP="00745349">
            <w:pPr>
              <w:pStyle w:val="Header"/>
              <w:tabs>
                <w:tab w:val="clear" w:pos="4320"/>
                <w:tab w:val="clear" w:pos="8640"/>
                <w:tab w:val="left" w:pos="492"/>
              </w:tabs>
            </w:pPr>
          </w:p>
          <w:p w:rsidR="000262F8" w:rsidRDefault="000262F8" w:rsidP="00745349">
            <w:pPr>
              <w:pStyle w:val="Header"/>
              <w:tabs>
                <w:tab w:val="clear" w:pos="4320"/>
                <w:tab w:val="clear" w:pos="8640"/>
                <w:tab w:val="left" w:pos="492"/>
              </w:tabs>
            </w:pPr>
          </w:p>
          <w:p w:rsidR="00FB307A" w:rsidRDefault="00FB307A" w:rsidP="007453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mallCaps/>
              </w:rPr>
            </w:pPr>
          </w:p>
          <w:p w:rsidR="00FE671F" w:rsidRDefault="00FE671F" w:rsidP="000262F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mallCaps/>
                <w:color w:val="FFFFFF"/>
              </w:rPr>
            </w:pPr>
          </w:p>
          <w:p w:rsidR="00745349" w:rsidRDefault="00745349" w:rsidP="003603EB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1070" w:type="dxa"/>
          </w:tcPr>
          <w:p w:rsidR="005F4AF6" w:rsidRDefault="005F4AF6">
            <w:pPr>
              <w:pStyle w:val="Heading1"/>
              <w:rPr>
                <w:b/>
                <w:smallCaps/>
              </w:rPr>
            </w:pPr>
          </w:p>
          <w:p w:rsidR="006A614C" w:rsidRPr="00A53F48" w:rsidRDefault="006A614C" w:rsidP="006A614C">
            <w:pPr>
              <w:pStyle w:val="Heading1"/>
              <w:rPr>
                <w:rFonts w:ascii="Times New Roman" w:hAnsi="Times New Roman"/>
                <w:b/>
                <w:smallCaps/>
                <w:szCs w:val="28"/>
              </w:rPr>
            </w:pPr>
            <w:r w:rsidRPr="00A53F48">
              <w:rPr>
                <w:rFonts w:ascii="Times New Roman" w:hAnsi="Times New Roman"/>
                <w:b/>
                <w:smallCaps/>
                <w:szCs w:val="28"/>
              </w:rPr>
              <w:t>Mission: We work from the heart to unite caring people to tackle our community’s toughest challenges.</w:t>
            </w:r>
          </w:p>
          <w:p w:rsidR="006A614C" w:rsidRPr="00A53F48" w:rsidRDefault="006A614C" w:rsidP="006A614C">
            <w:pPr>
              <w:rPr>
                <w:b/>
                <w:smallCaps/>
                <w:sz w:val="28"/>
                <w:szCs w:val="28"/>
              </w:rPr>
            </w:pPr>
            <w:r w:rsidRPr="00A53F48">
              <w:rPr>
                <w:b/>
                <w:smallCaps/>
                <w:sz w:val="28"/>
                <w:szCs w:val="28"/>
              </w:rPr>
              <w:t>Vision: A compassionate, vital community where people have the education, resources and opportunities to achieve their potential.</w:t>
            </w:r>
          </w:p>
          <w:p w:rsidR="006A614C" w:rsidRDefault="006A614C" w:rsidP="006A614C">
            <w:pPr>
              <w:pStyle w:val="Heading1"/>
              <w:rPr>
                <w:b/>
                <w:smallCaps/>
              </w:rPr>
            </w:pPr>
          </w:p>
          <w:p w:rsidR="00E64AE7" w:rsidRDefault="006A614C" w:rsidP="006A614C">
            <w:pPr>
              <w:pStyle w:val="Heading1"/>
              <w:rPr>
                <w:rFonts w:ascii="Times New Roman" w:hAnsi="Times New Roman"/>
                <w:b/>
                <w:smallCaps/>
              </w:rPr>
            </w:pPr>
            <w:r w:rsidRPr="00365F12">
              <w:rPr>
                <w:rFonts w:ascii="Times New Roman" w:hAnsi="Times New Roman"/>
                <w:b/>
                <w:smallCaps/>
              </w:rPr>
              <w:t>Position Mission</w:t>
            </w:r>
            <w:r w:rsidR="00E64AE7">
              <w:rPr>
                <w:rFonts w:ascii="Times New Roman" w:hAnsi="Times New Roman"/>
                <w:b/>
                <w:smallCaps/>
              </w:rPr>
              <w:t xml:space="preserve"> </w:t>
            </w:r>
          </w:p>
          <w:p w:rsidR="006A614C" w:rsidRDefault="00E64AE7" w:rsidP="006A614C">
            <w:pPr>
              <w:pStyle w:val="Heading1"/>
              <w:rPr>
                <w:rFonts w:ascii="Times New Roman" w:hAnsi="Times New Roman"/>
                <w:b/>
                <w:smallCaps/>
                <w:sz w:val="22"/>
                <w:szCs w:val="22"/>
              </w:rPr>
            </w:pPr>
            <w:r w:rsidRPr="00F94547">
              <w:rPr>
                <w:rFonts w:ascii="Times New Roman" w:hAnsi="Times New Roman"/>
                <w:b/>
                <w:smallCaps/>
                <w:sz w:val="22"/>
                <w:szCs w:val="22"/>
              </w:rPr>
              <w:t xml:space="preserve">Our Cause: </w:t>
            </w:r>
            <w:r w:rsidR="00652205" w:rsidRPr="00F94547">
              <w:rPr>
                <w:rFonts w:ascii="Times New Roman" w:hAnsi="Times New Roman"/>
                <w:b/>
                <w:smallCaps/>
                <w:sz w:val="22"/>
                <w:szCs w:val="22"/>
              </w:rPr>
              <w:t xml:space="preserve"> </w:t>
            </w:r>
            <w:r w:rsidRPr="00F94547">
              <w:rPr>
                <w:rFonts w:ascii="Times New Roman" w:hAnsi="Times New Roman"/>
                <w:b/>
                <w:smallCaps/>
                <w:sz w:val="22"/>
                <w:szCs w:val="22"/>
              </w:rPr>
              <w:t>United Way fi</w:t>
            </w:r>
            <w:r w:rsidR="00F94547">
              <w:rPr>
                <w:rFonts w:ascii="Times New Roman" w:hAnsi="Times New Roman"/>
                <w:b/>
                <w:smallCaps/>
                <w:sz w:val="22"/>
                <w:szCs w:val="22"/>
              </w:rPr>
              <w:t>ghts for the Education, H</w:t>
            </w:r>
            <w:r w:rsidRPr="00F94547">
              <w:rPr>
                <w:rFonts w:ascii="Times New Roman" w:hAnsi="Times New Roman"/>
                <w:b/>
                <w:smallCaps/>
                <w:sz w:val="22"/>
                <w:szCs w:val="22"/>
              </w:rPr>
              <w:t>ealth, and Financial Stability of every person in Pierce County. Today we are leading change by Breaking the cycle</w:t>
            </w:r>
            <w:r w:rsidR="00F94547">
              <w:rPr>
                <w:rFonts w:ascii="Times New Roman" w:hAnsi="Times New Roman"/>
                <w:b/>
                <w:smallCaps/>
                <w:sz w:val="22"/>
                <w:szCs w:val="22"/>
              </w:rPr>
              <w:t xml:space="preserve"> of poverty in Pierce County.</w:t>
            </w:r>
          </w:p>
          <w:p w:rsidR="00F94547" w:rsidRPr="00F94547" w:rsidRDefault="00F94547" w:rsidP="00F94547">
            <w:r>
              <w:rPr>
                <w:b/>
                <w:smallCaps/>
                <w:sz w:val="22"/>
                <w:szCs w:val="22"/>
              </w:rPr>
              <w:t>Bold Goal: United, We will lift 15,000 families out of poverty by 2028</w:t>
            </w:r>
          </w:p>
          <w:p w:rsidR="00F94547" w:rsidRDefault="00F94547" w:rsidP="006A614C"/>
          <w:p w:rsidR="006A614C" w:rsidRPr="00A00CAA" w:rsidRDefault="006A614C" w:rsidP="006A614C">
            <w:pPr>
              <w:rPr>
                <w:sz w:val="22"/>
                <w:szCs w:val="22"/>
              </w:rPr>
            </w:pPr>
            <w:r w:rsidRPr="00A00CAA">
              <w:rPr>
                <w:sz w:val="22"/>
                <w:szCs w:val="22"/>
              </w:rPr>
              <w:t xml:space="preserve">The </w:t>
            </w:r>
            <w:r w:rsidRPr="00A00CAA">
              <w:rPr>
                <w:b/>
                <w:sz w:val="22"/>
                <w:szCs w:val="22"/>
              </w:rPr>
              <w:t>Resource Development Officer</w:t>
            </w:r>
            <w:r w:rsidRPr="00A00CAA">
              <w:rPr>
                <w:sz w:val="22"/>
                <w:szCs w:val="22"/>
              </w:rPr>
              <w:t>, under the direction of the</w:t>
            </w:r>
            <w:r w:rsidR="00652205">
              <w:rPr>
                <w:sz w:val="22"/>
                <w:szCs w:val="22"/>
              </w:rPr>
              <w:t xml:space="preserve"> </w:t>
            </w:r>
            <w:r w:rsidR="00EB1A44">
              <w:rPr>
                <w:sz w:val="22"/>
                <w:szCs w:val="22"/>
              </w:rPr>
              <w:t>VP of Resource Development</w:t>
            </w:r>
            <w:r w:rsidR="00652205">
              <w:rPr>
                <w:sz w:val="22"/>
                <w:szCs w:val="22"/>
              </w:rPr>
              <w:t xml:space="preserve">, </w:t>
            </w:r>
            <w:r w:rsidRPr="00A00CAA">
              <w:rPr>
                <w:sz w:val="22"/>
                <w:szCs w:val="22"/>
              </w:rPr>
              <w:t xml:space="preserve">will work to generate, grow and sustain corporate and individual donor relationships and the resource base of the organization to support our mission; to measurably improve the lives of people in our community. </w:t>
            </w:r>
          </w:p>
          <w:p w:rsidR="006A614C" w:rsidRPr="00A00CAA" w:rsidRDefault="006A614C" w:rsidP="006A614C">
            <w:pPr>
              <w:rPr>
                <w:sz w:val="22"/>
                <w:szCs w:val="22"/>
              </w:rPr>
            </w:pPr>
          </w:p>
          <w:p w:rsidR="006A614C" w:rsidRPr="00A00CAA" w:rsidRDefault="006A614C" w:rsidP="006A614C">
            <w:pPr>
              <w:rPr>
                <w:sz w:val="22"/>
                <w:szCs w:val="22"/>
              </w:rPr>
            </w:pPr>
            <w:r w:rsidRPr="00A00CAA">
              <w:rPr>
                <w:sz w:val="22"/>
                <w:szCs w:val="22"/>
              </w:rPr>
              <w:t xml:space="preserve">Resource Development Officers will work with others on staff to understand and consistently communicate United Way community goals to the public; they </w:t>
            </w:r>
            <w:r w:rsidR="00F94547">
              <w:rPr>
                <w:sz w:val="22"/>
                <w:szCs w:val="22"/>
              </w:rPr>
              <w:t>are</w:t>
            </w:r>
            <w:r w:rsidRPr="00A00CAA">
              <w:rPr>
                <w:sz w:val="22"/>
                <w:szCs w:val="22"/>
              </w:rPr>
              <w:t xml:space="preserve"> able to articulate progress and positive outcomes achieved as a result of our work and tha</w:t>
            </w:r>
            <w:r w:rsidR="00F94547">
              <w:rPr>
                <w:sz w:val="22"/>
                <w:szCs w:val="22"/>
              </w:rPr>
              <w:t>t of our human service partners: they help to educate, engage, and inspire</w:t>
            </w:r>
            <w:r w:rsidRPr="00A00CAA">
              <w:rPr>
                <w:sz w:val="22"/>
                <w:szCs w:val="22"/>
              </w:rPr>
              <w:t xml:space="preserve"> donors, p</w:t>
            </w:r>
            <w:r w:rsidR="00F94547">
              <w:rPr>
                <w:sz w:val="22"/>
                <w:szCs w:val="22"/>
              </w:rPr>
              <w:t>otential donors, and volunteers. They are our front line sales people, critical to our overall success.</w:t>
            </w:r>
            <w:r w:rsidRPr="00A00CAA">
              <w:rPr>
                <w:sz w:val="22"/>
                <w:szCs w:val="22"/>
              </w:rPr>
              <w:t xml:space="preserve">  </w:t>
            </w:r>
          </w:p>
          <w:p w:rsidR="006A614C" w:rsidRPr="00365F12" w:rsidRDefault="006A614C" w:rsidP="006A614C"/>
          <w:p w:rsidR="006A614C" w:rsidRPr="00D24748" w:rsidRDefault="006A614C" w:rsidP="006A614C">
            <w:pPr>
              <w:pStyle w:val="Heading2"/>
              <w:ind w:firstLine="0"/>
              <w:rPr>
                <w:rFonts w:ascii="Times New Roman" w:hAnsi="Times New Roman"/>
                <w:b/>
                <w:smallCaps/>
              </w:rPr>
            </w:pPr>
            <w:r w:rsidRPr="00D24748">
              <w:rPr>
                <w:rFonts w:ascii="Times New Roman" w:hAnsi="Times New Roman"/>
                <w:b/>
                <w:smallCaps/>
              </w:rPr>
              <w:t>Key Accountabilities</w:t>
            </w:r>
          </w:p>
          <w:p w:rsidR="006A614C" w:rsidRPr="00D24748" w:rsidRDefault="006A614C" w:rsidP="006A614C">
            <w:pPr>
              <w:pStyle w:val="Heading5"/>
              <w:rPr>
                <w:rFonts w:ascii="Times New Roman" w:hAnsi="Times New Roman"/>
                <w:smallCaps/>
                <w:sz w:val="22"/>
                <w:szCs w:val="22"/>
              </w:rPr>
            </w:pPr>
            <w:r w:rsidRPr="00D24748">
              <w:rPr>
                <w:rFonts w:ascii="Times New Roman" w:hAnsi="Times New Roman"/>
                <w:smallCaps/>
                <w:sz w:val="22"/>
                <w:szCs w:val="22"/>
              </w:rPr>
              <w:t xml:space="preserve">Responsibilities: </w:t>
            </w:r>
          </w:p>
          <w:p w:rsidR="006A614C" w:rsidRPr="00A00CAA" w:rsidRDefault="006A614C" w:rsidP="006A614C">
            <w:pPr>
              <w:rPr>
                <w:sz w:val="22"/>
                <w:szCs w:val="22"/>
              </w:rPr>
            </w:pPr>
            <w:r w:rsidRPr="00A00CAA">
              <w:rPr>
                <w:sz w:val="22"/>
                <w:szCs w:val="22"/>
              </w:rPr>
              <w:t xml:space="preserve">Focus on implementing </w:t>
            </w:r>
            <w:r w:rsidR="00F94547">
              <w:rPr>
                <w:sz w:val="22"/>
                <w:szCs w:val="22"/>
              </w:rPr>
              <w:t xml:space="preserve">and stewarding </w:t>
            </w:r>
            <w:r w:rsidRPr="00A00CAA">
              <w:rPr>
                <w:sz w:val="22"/>
                <w:szCs w:val="22"/>
              </w:rPr>
              <w:t xml:space="preserve">important relationship </w:t>
            </w:r>
            <w:r w:rsidR="00F94547">
              <w:rPr>
                <w:sz w:val="22"/>
                <w:szCs w:val="22"/>
              </w:rPr>
              <w:t xml:space="preserve">with volunteers, advocates, supporters, and donors to ensure meeting revenue goals, </w:t>
            </w:r>
            <w:r w:rsidRPr="00A00CAA">
              <w:rPr>
                <w:sz w:val="22"/>
                <w:szCs w:val="22"/>
              </w:rPr>
              <w:t>the Resource Development Officer will:</w:t>
            </w:r>
          </w:p>
          <w:p w:rsidR="006A614C" w:rsidRPr="00A00CAA" w:rsidRDefault="006A614C" w:rsidP="006A614C">
            <w:pPr>
              <w:rPr>
                <w:sz w:val="22"/>
                <w:szCs w:val="22"/>
              </w:rPr>
            </w:pPr>
          </w:p>
          <w:p w:rsidR="006A614C" w:rsidRPr="00A00CAA" w:rsidRDefault="006A614C" w:rsidP="006A614C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A00CAA">
              <w:rPr>
                <w:sz w:val="22"/>
                <w:szCs w:val="22"/>
              </w:rPr>
              <w:t>Maintain a portfolio of Company Accounts: Developing a positive personal relationship with coordinators, key donors, and key executives in one’s assigned accounts; know their interests and priorities; build year round engagement opportunities for top accounts; document this knowledge for easy access and future institutional use. Ultimately execute on the campaigns of one's account portfolio.</w:t>
            </w:r>
          </w:p>
          <w:p w:rsidR="006A614C" w:rsidRPr="00A00CAA" w:rsidRDefault="00656697" w:rsidP="006A614C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Maintain a Portfolio of Individual Donors: Each RDO has a pipeline of individual donors to cultivate related to their company portfolio. Develop a positive relationship with these donors and help steward them as supporters of United Way of Pierce County and our work.</w:t>
            </w:r>
          </w:p>
          <w:p w:rsidR="006A614C" w:rsidRPr="00A00CAA" w:rsidRDefault="00656697" w:rsidP="006A614C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Maintain a Portfolio of Prospective Donors: Help grow our donor base and expand the philanthropic reach or our organization by actively advocating for United Way of Pierce County and by being a positive voice from the organization throughout the community.</w:t>
            </w:r>
          </w:p>
          <w:p w:rsidR="006A614C" w:rsidRPr="00A00CAA" w:rsidRDefault="00656697" w:rsidP="006A614C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Cultivate Investor Climate: Follow up on ini</w:t>
            </w:r>
            <w:r w:rsidR="00FA4EED">
              <w:rPr>
                <w:sz w:val="22"/>
                <w:szCs w:val="22"/>
              </w:rPr>
              <w:t>tial contacts; make regular visits and develop a deep understanding of account and individual  donor interests, priorities and aspects to better connect them</w:t>
            </w:r>
          </w:p>
          <w:p w:rsidR="00FA4EED" w:rsidRPr="00BC4F91" w:rsidRDefault="00FA4EED" w:rsidP="00FA4EED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BC4F91">
              <w:rPr>
                <w:sz w:val="22"/>
                <w:szCs w:val="22"/>
              </w:rPr>
              <w:t>Assist in the preparation of overall fundraising strategies and approaches.</w:t>
            </w:r>
          </w:p>
          <w:p w:rsidR="00FA4EED" w:rsidRPr="00A00CAA" w:rsidRDefault="00FA4EED" w:rsidP="00FA4EED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A00CAA">
              <w:rPr>
                <w:sz w:val="22"/>
                <w:szCs w:val="22"/>
              </w:rPr>
              <w:t>Based on research about assigned accounts</w:t>
            </w:r>
            <w:r>
              <w:rPr>
                <w:sz w:val="22"/>
                <w:szCs w:val="22"/>
              </w:rPr>
              <w:t xml:space="preserve"> and donors</w:t>
            </w:r>
            <w:r w:rsidRPr="00A00CAA">
              <w:rPr>
                <w:sz w:val="22"/>
                <w:szCs w:val="22"/>
              </w:rPr>
              <w:t>, and on the relationships referenced above, set aggressive campaign goals and be successful in moving toward them.</w:t>
            </w:r>
          </w:p>
          <w:p w:rsidR="00FA4EED" w:rsidRPr="00A00CAA" w:rsidRDefault="00FA4EED" w:rsidP="00FA4EED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Help t</w:t>
            </w:r>
            <w:r w:rsidRPr="00A00CAA">
              <w:rPr>
                <w:sz w:val="22"/>
                <w:szCs w:val="22"/>
              </w:rPr>
              <w:t>rain and steward Campaign Executives to assist in preparing successful campaigns using “best practices” in one’s assigned accounts.</w:t>
            </w:r>
          </w:p>
          <w:p w:rsidR="00FA4EED" w:rsidRPr="00A00CAA" w:rsidRDefault="00FA4EED" w:rsidP="00FA4EED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A00CAA">
              <w:rPr>
                <w:sz w:val="22"/>
                <w:szCs w:val="22"/>
              </w:rPr>
              <w:t>Know and effectively communicate United Way’s community goals, and positive achievements related to those goals; demonstrate how donations are making a difference.</w:t>
            </w:r>
          </w:p>
          <w:p w:rsidR="00FA4EED" w:rsidRPr="00A00CAA" w:rsidRDefault="00FA4EED" w:rsidP="00FA4EED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A00CAA">
              <w:rPr>
                <w:sz w:val="22"/>
                <w:szCs w:val="22"/>
              </w:rPr>
              <w:t xml:space="preserve">Make professional presentations to companies and community organizations, and/or assist others in making </w:t>
            </w:r>
            <w:r w:rsidRPr="00A00CAA">
              <w:rPr>
                <w:sz w:val="22"/>
                <w:szCs w:val="22"/>
              </w:rPr>
              <w:lastRenderedPageBreak/>
              <w:t xml:space="preserve">successful presentations. </w:t>
            </w:r>
          </w:p>
          <w:p w:rsidR="00FA4EED" w:rsidRDefault="00FA4EED" w:rsidP="00FA4EED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A00CAA">
              <w:rPr>
                <w:sz w:val="22"/>
                <w:szCs w:val="22"/>
              </w:rPr>
              <w:t>Be aware of activities and industry trends that may impact accounts, and maintain accurate ongoing campaign projections based on this data.</w:t>
            </w:r>
          </w:p>
          <w:p w:rsidR="00FA4EED" w:rsidRPr="00A00CAA" w:rsidRDefault="00FA4EED" w:rsidP="00FA4EED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Collaborate </w:t>
            </w:r>
            <w:r w:rsidRPr="00A00CAA">
              <w:rPr>
                <w:sz w:val="22"/>
                <w:szCs w:val="22"/>
              </w:rPr>
              <w:t>closely with others within United Way.</w:t>
            </w:r>
          </w:p>
          <w:p w:rsidR="00FA4EED" w:rsidRPr="00A00CAA" w:rsidRDefault="00FA4EED" w:rsidP="00FA4EED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A00CAA">
              <w:rPr>
                <w:sz w:val="22"/>
                <w:szCs w:val="22"/>
              </w:rPr>
              <w:t xml:space="preserve">Steward </w:t>
            </w:r>
            <w:r>
              <w:rPr>
                <w:sz w:val="22"/>
                <w:szCs w:val="22"/>
              </w:rPr>
              <w:t xml:space="preserve">and support </w:t>
            </w:r>
            <w:r w:rsidRPr="00A00CAA">
              <w:rPr>
                <w:sz w:val="22"/>
                <w:szCs w:val="22"/>
              </w:rPr>
              <w:t>key volunteers.</w:t>
            </w:r>
          </w:p>
          <w:p w:rsidR="00FA4EED" w:rsidRPr="00A00CAA" w:rsidRDefault="00FA4EED" w:rsidP="00FA4EED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A00CAA">
              <w:rPr>
                <w:sz w:val="22"/>
                <w:szCs w:val="22"/>
              </w:rPr>
              <w:t>Identify future customer needs.</w:t>
            </w:r>
          </w:p>
          <w:p w:rsidR="00FA4EED" w:rsidRPr="00A00CAA" w:rsidRDefault="00FA4EED" w:rsidP="00FA4EED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A00CAA">
              <w:rPr>
                <w:sz w:val="22"/>
                <w:szCs w:val="22"/>
              </w:rPr>
              <w:t xml:space="preserve">Resolve problems of assigned accounts. </w:t>
            </w:r>
          </w:p>
          <w:p w:rsidR="00FA4EED" w:rsidRPr="00A00CAA" w:rsidRDefault="00FA4EED" w:rsidP="00FA4EED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A00CAA">
              <w:rPr>
                <w:sz w:val="22"/>
                <w:szCs w:val="22"/>
              </w:rPr>
              <w:t xml:space="preserve">Determine customer satisfaction with services. </w:t>
            </w:r>
          </w:p>
          <w:p w:rsidR="00FA4EED" w:rsidRPr="00A00CAA" w:rsidRDefault="00FA4EED" w:rsidP="00FA4EED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A00CAA">
              <w:rPr>
                <w:sz w:val="22"/>
                <w:szCs w:val="22"/>
              </w:rPr>
              <w:t>Maintain and incorporate in your work an up-to-date knowledge of newly developing competitive / similar, and/or “best” practices.</w:t>
            </w:r>
          </w:p>
          <w:p w:rsidR="00FA4EED" w:rsidRPr="00A00CAA" w:rsidRDefault="00FA4EED" w:rsidP="00FA4EED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A00CAA">
              <w:rPr>
                <w:sz w:val="22"/>
                <w:szCs w:val="22"/>
              </w:rPr>
              <w:t>Provide accurate project revenue forecasting for budget planning.</w:t>
            </w:r>
          </w:p>
          <w:p w:rsidR="00FA4EED" w:rsidRPr="00A00CAA" w:rsidRDefault="00FA4EED" w:rsidP="00FA4EED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A00CAA">
              <w:rPr>
                <w:sz w:val="22"/>
                <w:szCs w:val="22"/>
              </w:rPr>
              <w:t xml:space="preserve">Ensure proper accounting of all pledges/gifts from assigned accounts. </w:t>
            </w:r>
          </w:p>
          <w:p w:rsidR="00FA4EED" w:rsidRPr="00A00CAA" w:rsidRDefault="00FA4EED" w:rsidP="00FA4EED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A00CAA">
              <w:rPr>
                <w:sz w:val="22"/>
                <w:szCs w:val="22"/>
              </w:rPr>
              <w:t>Communicate openly, honestly and constructively and respect confidential information; help the organization make good decisions by giving your insights and expressing your concerns.</w:t>
            </w:r>
          </w:p>
          <w:p w:rsidR="006A614C" w:rsidRDefault="006A614C" w:rsidP="00FA4EED">
            <w:pPr>
              <w:rPr>
                <w:rFonts w:ascii="Arial" w:hAnsi="Arial" w:cs="Arial"/>
                <w:sz w:val="20"/>
              </w:rPr>
            </w:pPr>
          </w:p>
          <w:p w:rsidR="006A614C" w:rsidRPr="00A74032" w:rsidRDefault="006A614C" w:rsidP="006A614C">
            <w:pPr>
              <w:pStyle w:val="Heading5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A74032">
              <w:rPr>
                <w:rFonts w:ascii="Times New Roman" w:hAnsi="Times New Roman"/>
                <w:smallCaps/>
                <w:sz w:val="28"/>
                <w:szCs w:val="28"/>
              </w:rPr>
              <w:t xml:space="preserve">Skills and Competencies: </w:t>
            </w:r>
          </w:p>
          <w:p w:rsidR="006A614C" w:rsidRPr="00A74032" w:rsidRDefault="006A614C" w:rsidP="006A614C">
            <w:pPr>
              <w:spacing w:after="200"/>
              <w:rPr>
                <w:rFonts w:eastAsia="Calibri"/>
                <w:sz w:val="22"/>
                <w:szCs w:val="22"/>
                <w:lang w:val="en-US"/>
              </w:rPr>
            </w:pPr>
            <w:r w:rsidRPr="00A74032">
              <w:rPr>
                <w:rFonts w:eastAsia="Calibri"/>
                <w:sz w:val="22"/>
                <w:szCs w:val="22"/>
                <w:lang w:val="en-US"/>
              </w:rPr>
              <w:t>To perform the job successfully, an individual must demonstrate the following competencies to perform the essential functions of this position and achieve high performance.</w:t>
            </w:r>
          </w:p>
          <w:p w:rsidR="006A614C" w:rsidRPr="00A74032" w:rsidRDefault="006A614C" w:rsidP="006A614C">
            <w:pPr>
              <w:pStyle w:val="ListParagraph"/>
              <w:numPr>
                <w:ilvl w:val="0"/>
                <w:numId w:val="29"/>
              </w:numPr>
              <w:spacing w:after="200"/>
              <w:rPr>
                <w:rFonts w:eastAsia="Calibri"/>
                <w:sz w:val="22"/>
                <w:szCs w:val="22"/>
                <w:lang w:val="en-US"/>
              </w:rPr>
            </w:pPr>
            <w:r w:rsidRPr="00A74032">
              <w:rPr>
                <w:rFonts w:eastAsia="Calibri"/>
                <w:sz w:val="22"/>
                <w:szCs w:val="22"/>
                <w:lang w:val="en-US"/>
              </w:rPr>
              <w:t>Mission focused – the ability to create real social change that leads to better lives and healthier communities.</w:t>
            </w:r>
          </w:p>
          <w:p w:rsidR="006A614C" w:rsidRPr="00A74032" w:rsidRDefault="006A614C" w:rsidP="006A614C">
            <w:pPr>
              <w:pStyle w:val="ListParagraph"/>
              <w:numPr>
                <w:ilvl w:val="0"/>
                <w:numId w:val="29"/>
              </w:numPr>
              <w:spacing w:after="200"/>
              <w:rPr>
                <w:rFonts w:eastAsia="Calibri"/>
                <w:sz w:val="22"/>
                <w:szCs w:val="22"/>
                <w:lang w:val="en-US"/>
              </w:rPr>
            </w:pPr>
            <w:r w:rsidRPr="00A74032">
              <w:rPr>
                <w:rFonts w:eastAsia="Calibri"/>
                <w:sz w:val="22"/>
                <w:szCs w:val="22"/>
                <w:lang w:val="en-US"/>
              </w:rPr>
              <w:t>Relationship oriented – an understanding that people come before process and are astute in cultivating and managing relationships toward a common goal.</w:t>
            </w:r>
          </w:p>
          <w:p w:rsidR="006A614C" w:rsidRPr="00A74032" w:rsidRDefault="006A614C" w:rsidP="006A614C">
            <w:pPr>
              <w:pStyle w:val="ListParagraph"/>
              <w:numPr>
                <w:ilvl w:val="0"/>
                <w:numId w:val="29"/>
              </w:numPr>
              <w:spacing w:after="200"/>
              <w:rPr>
                <w:rFonts w:eastAsia="Calibri"/>
                <w:sz w:val="22"/>
                <w:szCs w:val="22"/>
                <w:lang w:val="en-US"/>
              </w:rPr>
            </w:pPr>
            <w:r w:rsidRPr="00A74032">
              <w:rPr>
                <w:rFonts w:eastAsia="Calibri"/>
                <w:sz w:val="22"/>
                <w:szCs w:val="22"/>
                <w:lang w:val="en-US"/>
              </w:rPr>
              <w:t>Collaborator – understands the role and contribution of all the sectors of the community and can mobilize resources through meaningful engagement.</w:t>
            </w:r>
          </w:p>
          <w:p w:rsidR="006A614C" w:rsidRPr="00A74032" w:rsidRDefault="006A614C" w:rsidP="006A614C">
            <w:pPr>
              <w:pStyle w:val="ListParagraph"/>
              <w:numPr>
                <w:ilvl w:val="0"/>
                <w:numId w:val="29"/>
              </w:numPr>
              <w:spacing w:after="200"/>
              <w:rPr>
                <w:rFonts w:eastAsia="Calibri"/>
                <w:sz w:val="22"/>
                <w:szCs w:val="22"/>
                <w:lang w:val="en-US"/>
              </w:rPr>
            </w:pPr>
            <w:r w:rsidRPr="00A74032">
              <w:rPr>
                <w:rFonts w:eastAsia="Calibri"/>
                <w:sz w:val="22"/>
                <w:szCs w:val="22"/>
                <w:lang w:val="en-US"/>
              </w:rPr>
              <w:t>Results driven – dedicated to shared and measureable goals for the common good, creating resourcing, scaling and leveraging strategies and innovations.</w:t>
            </w:r>
          </w:p>
          <w:p w:rsidR="006A614C" w:rsidRDefault="006A614C" w:rsidP="006A614C">
            <w:pPr>
              <w:pStyle w:val="ListParagraph"/>
              <w:numPr>
                <w:ilvl w:val="0"/>
                <w:numId w:val="29"/>
              </w:numPr>
              <w:spacing w:after="200"/>
              <w:rPr>
                <w:rFonts w:eastAsia="Calibri"/>
                <w:sz w:val="22"/>
                <w:szCs w:val="22"/>
                <w:lang w:val="en-US"/>
              </w:rPr>
            </w:pPr>
            <w:r w:rsidRPr="00A74032">
              <w:rPr>
                <w:rFonts w:eastAsia="Calibri"/>
                <w:sz w:val="22"/>
                <w:szCs w:val="22"/>
                <w:lang w:val="en-US"/>
              </w:rPr>
              <w:t xml:space="preserve">Brand steward – a steward of the brand and understands his/her role in growing and protecting the reputation and results of the greater work. </w:t>
            </w:r>
          </w:p>
          <w:p w:rsidR="006A614C" w:rsidRDefault="006A614C" w:rsidP="006A614C">
            <w:pPr>
              <w:spacing w:after="200"/>
              <w:rPr>
                <w:b/>
                <w:smallCaps/>
                <w:szCs w:val="24"/>
              </w:rPr>
            </w:pPr>
            <w:r w:rsidRPr="00A53F48">
              <w:rPr>
                <w:b/>
                <w:smallCaps/>
                <w:szCs w:val="24"/>
              </w:rPr>
              <w:t>Resource Development Competencies</w:t>
            </w:r>
          </w:p>
          <w:p w:rsidR="006A614C" w:rsidRPr="003D5F45" w:rsidRDefault="006A614C" w:rsidP="006A614C">
            <w:pPr>
              <w:spacing w:after="200"/>
              <w:rPr>
                <w:rFonts w:eastAsia="Calibri"/>
                <w:b/>
                <w:sz w:val="20"/>
                <w:lang w:val="en-US"/>
              </w:rPr>
            </w:pPr>
            <w:r w:rsidRPr="003D5F45">
              <w:rPr>
                <w:b/>
                <w:smallCaps/>
                <w:sz w:val="20"/>
              </w:rPr>
              <w:t>Drives Revenue</w:t>
            </w:r>
          </w:p>
          <w:p w:rsidR="006A614C" w:rsidRPr="00FA4EED" w:rsidRDefault="006A614C" w:rsidP="00FA4EED">
            <w:pPr>
              <w:rPr>
                <w:sz w:val="22"/>
                <w:szCs w:val="22"/>
              </w:rPr>
            </w:pPr>
            <w:r w:rsidRPr="00FA4EED">
              <w:rPr>
                <w:sz w:val="22"/>
                <w:szCs w:val="22"/>
              </w:rPr>
              <w:t>Effective Fundraiser</w:t>
            </w:r>
          </w:p>
          <w:p w:rsidR="006A614C" w:rsidRDefault="006A614C" w:rsidP="006A614C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Connects with People</w:t>
            </w:r>
          </w:p>
          <w:p w:rsidR="006A614C" w:rsidRDefault="006A614C" w:rsidP="006A614C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Ambitious and Relentless</w:t>
            </w:r>
          </w:p>
          <w:p w:rsidR="006A614C" w:rsidRDefault="006A614C" w:rsidP="006A614C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Interpersonal Communicator</w:t>
            </w:r>
          </w:p>
          <w:p w:rsidR="006A614C" w:rsidRDefault="006A614C" w:rsidP="006A614C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Persuasion and Influence</w:t>
            </w:r>
          </w:p>
          <w:p w:rsidR="006A614C" w:rsidRPr="00FA4EED" w:rsidRDefault="006A614C" w:rsidP="00FA4EED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FA4EED">
              <w:rPr>
                <w:sz w:val="22"/>
                <w:szCs w:val="22"/>
              </w:rPr>
              <w:t>Strategic Relationship Building</w:t>
            </w:r>
          </w:p>
          <w:p w:rsidR="006A614C" w:rsidRPr="00FA4EED" w:rsidRDefault="006A614C" w:rsidP="00FA4EED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FA4EED">
              <w:rPr>
                <w:sz w:val="22"/>
                <w:szCs w:val="22"/>
              </w:rPr>
              <w:t>Effective &amp; Engaging Communicator</w:t>
            </w:r>
          </w:p>
          <w:p w:rsidR="006A614C" w:rsidRPr="00FA4EED" w:rsidRDefault="006A614C" w:rsidP="00FA4EED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FA4EED">
              <w:rPr>
                <w:sz w:val="22"/>
                <w:szCs w:val="22"/>
              </w:rPr>
              <w:t>Embracing &amp; Managing change</w:t>
            </w:r>
          </w:p>
          <w:p w:rsidR="006A614C" w:rsidRPr="00FA4EED" w:rsidRDefault="006A614C" w:rsidP="00FA4EED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FA4EED">
              <w:rPr>
                <w:sz w:val="22"/>
                <w:szCs w:val="22"/>
              </w:rPr>
              <w:t>Entrepreneurial and Innovative</w:t>
            </w:r>
          </w:p>
          <w:p w:rsidR="006A614C" w:rsidRPr="00FA4EED" w:rsidRDefault="006A614C" w:rsidP="00FA4EED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FA4EED">
              <w:rPr>
                <w:sz w:val="22"/>
                <w:szCs w:val="22"/>
              </w:rPr>
              <w:t>Ability to effectively build organizational and staff capacity, developing a top-notch workforce and the processes that ensure the organization runs smoothly.</w:t>
            </w:r>
          </w:p>
          <w:p w:rsidR="006A614C" w:rsidRPr="00FA4EED" w:rsidRDefault="006A614C" w:rsidP="00FA4EED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FA4EED">
              <w:rPr>
                <w:sz w:val="22"/>
                <w:szCs w:val="22"/>
              </w:rPr>
              <w:t>Exceptional capacity for leading and managing people, a team builder who has experience in organizational transition and scaling up organizations.</w:t>
            </w:r>
          </w:p>
          <w:p w:rsidR="006A614C" w:rsidRPr="00FA4EED" w:rsidRDefault="006A614C" w:rsidP="00FA4EED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FA4EED">
              <w:rPr>
                <w:sz w:val="22"/>
                <w:szCs w:val="22"/>
              </w:rPr>
              <w:t>Entrepreneurial in approach with a strong work ethic, comfortable in transitions, and ability to stay focused on mission.</w:t>
            </w:r>
          </w:p>
          <w:p w:rsidR="006A614C" w:rsidRPr="00FA4EED" w:rsidRDefault="006A614C" w:rsidP="00FA4EED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FA4EED">
              <w:rPr>
                <w:sz w:val="22"/>
                <w:szCs w:val="22"/>
              </w:rPr>
              <w:lastRenderedPageBreak/>
              <w:t>Understanding of fund development and its relationship to successful implementation of philanthropic objectives.</w:t>
            </w:r>
          </w:p>
          <w:p w:rsidR="006A614C" w:rsidRPr="00FA4EED" w:rsidRDefault="006A614C" w:rsidP="00FA4EED">
            <w:pPr>
              <w:pStyle w:val="ListParagraph"/>
              <w:numPr>
                <w:ilvl w:val="0"/>
                <w:numId w:val="12"/>
              </w:numPr>
              <w:rPr>
                <w:color w:val="010101"/>
                <w:sz w:val="22"/>
                <w:szCs w:val="22"/>
              </w:rPr>
            </w:pPr>
            <w:r w:rsidRPr="00FA4EED">
              <w:rPr>
                <w:color w:val="010101"/>
                <w:sz w:val="22"/>
                <w:szCs w:val="22"/>
              </w:rPr>
              <w:t>Open</w:t>
            </w:r>
            <w:r w:rsidRPr="00FA4EED">
              <w:rPr>
                <w:color w:val="010101"/>
                <w:spacing w:val="15"/>
                <w:sz w:val="22"/>
                <w:szCs w:val="22"/>
              </w:rPr>
              <w:t xml:space="preserve"> </w:t>
            </w:r>
            <w:r w:rsidRPr="00FA4EED">
              <w:rPr>
                <w:color w:val="010101"/>
                <w:sz w:val="22"/>
                <w:szCs w:val="22"/>
              </w:rPr>
              <w:t>to</w:t>
            </w:r>
            <w:r w:rsidRPr="00FA4EED">
              <w:rPr>
                <w:color w:val="010101"/>
                <w:spacing w:val="22"/>
                <w:sz w:val="22"/>
                <w:szCs w:val="22"/>
              </w:rPr>
              <w:t xml:space="preserve"> </w:t>
            </w:r>
            <w:r w:rsidRPr="00FA4EED">
              <w:rPr>
                <w:color w:val="010101"/>
                <w:sz w:val="22"/>
                <w:szCs w:val="22"/>
              </w:rPr>
              <w:t>new</w:t>
            </w:r>
            <w:r w:rsidRPr="00FA4EED">
              <w:rPr>
                <w:color w:val="010101"/>
                <w:spacing w:val="17"/>
                <w:sz w:val="22"/>
                <w:szCs w:val="22"/>
              </w:rPr>
              <w:t xml:space="preserve"> </w:t>
            </w:r>
            <w:r w:rsidRPr="00FA4EED">
              <w:rPr>
                <w:color w:val="010101"/>
                <w:sz w:val="22"/>
                <w:szCs w:val="22"/>
              </w:rPr>
              <w:t>ideas;</w:t>
            </w:r>
            <w:r w:rsidRPr="00FA4EED">
              <w:rPr>
                <w:color w:val="010101"/>
                <w:spacing w:val="16"/>
                <w:sz w:val="22"/>
                <w:szCs w:val="22"/>
              </w:rPr>
              <w:t xml:space="preserve"> </w:t>
            </w:r>
            <w:r w:rsidRPr="00FA4EED">
              <w:rPr>
                <w:color w:val="010101"/>
                <w:sz w:val="22"/>
                <w:szCs w:val="22"/>
              </w:rPr>
              <w:t>Invests</w:t>
            </w:r>
            <w:r w:rsidRPr="00FA4EED">
              <w:rPr>
                <w:color w:val="010101"/>
                <w:spacing w:val="7"/>
                <w:sz w:val="22"/>
                <w:szCs w:val="22"/>
              </w:rPr>
              <w:t xml:space="preserve"> </w:t>
            </w:r>
            <w:r w:rsidRPr="00FA4EED">
              <w:rPr>
                <w:color w:val="010101"/>
                <w:sz w:val="22"/>
                <w:szCs w:val="22"/>
              </w:rPr>
              <w:t>time</w:t>
            </w:r>
            <w:r w:rsidRPr="00FA4EED">
              <w:rPr>
                <w:color w:val="010101"/>
                <w:spacing w:val="21"/>
                <w:sz w:val="22"/>
                <w:szCs w:val="22"/>
              </w:rPr>
              <w:t xml:space="preserve"> </w:t>
            </w:r>
            <w:r w:rsidRPr="00FA4EED">
              <w:rPr>
                <w:color w:val="010101"/>
                <w:sz w:val="22"/>
                <w:szCs w:val="22"/>
              </w:rPr>
              <w:t>and</w:t>
            </w:r>
            <w:r w:rsidRPr="00FA4EED">
              <w:rPr>
                <w:color w:val="010101"/>
                <w:spacing w:val="20"/>
                <w:sz w:val="22"/>
                <w:szCs w:val="22"/>
              </w:rPr>
              <w:t xml:space="preserve"> </w:t>
            </w:r>
            <w:r w:rsidRPr="00FA4EED">
              <w:rPr>
                <w:color w:val="010101"/>
                <w:sz w:val="22"/>
                <w:szCs w:val="22"/>
              </w:rPr>
              <w:t>resources</w:t>
            </w:r>
            <w:r w:rsidRPr="00FA4EED">
              <w:rPr>
                <w:color w:val="010101"/>
                <w:spacing w:val="27"/>
                <w:sz w:val="22"/>
                <w:szCs w:val="22"/>
              </w:rPr>
              <w:t xml:space="preserve"> </w:t>
            </w:r>
            <w:r w:rsidRPr="00FA4EED">
              <w:rPr>
                <w:color w:val="010101"/>
                <w:sz w:val="22"/>
                <w:szCs w:val="22"/>
              </w:rPr>
              <w:t>in</w:t>
            </w:r>
            <w:r w:rsidRPr="00FA4EED">
              <w:rPr>
                <w:color w:val="010101"/>
                <w:spacing w:val="-7"/>
                <w:sz w:val="22"/>
                <w:szCs w:val="22"/>
              </w:rPr>
              <w:t xml:space="preserve"> </w:t>
            </w:r>
            <w:r w:rsidRPr="00FA4EED">
              <w:rPr>
                <w:color w:val="010101"/>
                <w:sz w:val="22"/>
                <w:szCs w:val="22"/>
              </w:rPr>
              <w:t>training,</w:t>
            </w:r>
            <w:r w:rsidRPr="00FA4EED">
              <w:rPr>
                <w:color w:val="010101"/>
                <w:spacing w:val="14"/>
                <w:sz w:val="22"/>
                <w:szCs w:val="22"/>
              </w:rPr>
              <w:t xml:space="preserve"> </w:t>
            </w:r>
            <w:r w:rsidRPr="00FA4EED">
              <w:rPr>
                <w:color w:val="010101"/>
                <w:sz w:val="22"/>
                <w:szCs w:val="22"/>
              </w:rPr>
              <w:t>development</w:t>
            </w:r>
            <w:r w:rsidRPr="00FA4EED">
              <w:rPr>
                <w:color w:val="010101"/>
                <w:spacing w:val="22"/>
                <w:sz w:val="22"/>
                <w:szCs w:val="22"/>
              </w:rPr>
              <w:t xml:space="preserve"> </w:t>
            </w:r>
            <w:r w:rsidRPr="00FA4EED">
              <w:rPr>
                <w:color w:val="010101"/>
                <w:sz w:val="22"/>
                <w:szCs w:val="22"/>
              </w:rPr>
              <w:t>and</w:t>
            </w:r>
            <w:r w:rsidRPr="00FA4EED">
              <w:rPr>
                <w:color w:val="010101"/>
                <w:spacing w:val="8"/>
                <w:sz w:val="22"/>
                <w:szCs w:val="22"/>
              </w:rPr>
              <w:t xml:space="preserve"> </w:t>
            </w:r>
            <w:r w:rsidRPr="00FA4EED">
              <w:rPr>
                <w:color w:val="010101"/>
                <w:sz w:val="22"/>
                <w:szCs w:val="22"/>
              </w:rPr>
              <w:t>succession</w:t>
            </w:r>
            <w:r w:rsidRPr="00FA4EED">
              <w:rPr>
                <w:color w:val="010101"/>
                <w:spacing w:val="27"/>
                <w:sz w:val="22"/>
                <w:szCs w:val="22"/>
              </w:rPr>
              <w:t xml:space="preserve"> </w:t>
            </w:r>
            <w:r w:rsidRPr="00FA4EED">
              <w:rPr>
                <w:color w:val="010101"/>
                <w:sz w:val="22"/>
                <w:szCs w:val="22"/>
              </w:rPr>
              <w:t>for</w:t>
            </w:r>
            <w:r w:rsidRPr="00FA4EED">
              <w:rPr>
                <w:color w:val="010101"/>
                <w:spacing w:val="17"/>
                <w:sz w:val="22"/>
                <w:szCs w:val="22"/>
              </w:rPr>
              <w:t xml:space="preserve"> </w:t>
            </w:r>
            <w:r w:rsidRPr="00FA4EED">
              <w:rPr>
                <w:color w:val="010101"/>
                <w:sz w:val="22"/>
                <w:szCs w:val="22"/>
              </w:rPr>
              <w:t>the department;</w:t>
            </w:r>
            <w:r w:rsidRPr="00FA4EED">
              <w:rPr>
                <w:color w:val="010101"/>
                <w:spacing w:val="41"/>
                <w:sz w:val="22"/>
                <w:szCs w:val="22"/>
              </w:rPr>
              <w:t xml:space="preserve"> </w:t>
            </w:r>
            <w:r w:rsidRPr="00FA4EED">
              <w:rPr>
                <w:color w:val="010101"/>
                <w:sz w:val="22"/>
                <w:szCs w:val="22"/>
              </w:rPr>
              <w:t>Identifies</w:t>
            </w:r>
            <w:r w:rsidRPr="00FA4EED">
              <w:rPr>
                <w:color w:val="010101"/>
                <w:spacing w:val="19"/>
                <w:sz w:val="22"/>
                <w:szCs w:val="22"/>
              </w:rPr>
              <w:t xml:space="preserve"> </w:t>
            </w:r>
            <w:r w:rsidRPr="00FA4EED">
              <w:rPr>
                <w:color w:val="010101"/>
                <w:sz w:val="22"/>
                <w:szCs w:val="22"/>
              </w:rPr>
              <w:t>and</w:t>
            </w:r>
            <w:r w:rsidRPr="00FA4EED">
              <w:rPr>
                <w:color w:val="010101"/>
                <w:spacing w:val="20"/>
                <w:sz w:val="22"/>
                <w:szCs w:val="22"/>
              </w:rPr>
              <w:t xml:space="preserve"> </w:t>
            </w:r>
            <w:r w:rsidRPr="00FA4EED">
              <w:rPr>
                <w:color w:val="010101"/>
                <w:sz w:val="22"/>
                <w:szCs w:val="22"/>
              </w:rPr>
              <w:t>grooms</w:t>
            </w:r>
            <w:r w:rsidRPr="00FA4EED">
              <w:rPr>
                <w:color w:val="010101"/>
                <w:spacing w:val="34"/>
                <w:sz w:val="22"/>
                <w:szCs w:val="22"/>
              </w:rPr>
              <w:t xml:space="preserve"> </w:t>
            </w:r>
            <w:r w:rsidRPr="00FA4EED">
              <w:rPr>
                <w:color w:val="010101"/>
                <w:sz w:val="22"/>
                <w:szCs w:val="22"/>
              </w:rPr>
              <w:t>a</w:t>
            </w:r>
            <w:r w:rsidRPr="00FA4EED">
              <w:rPr>
                <w:sz w:val="22"/>
                <w:szCs w:val="22"/>
              </w:rPr>
              <w:t xml:space="preserve"> diverse, high quality workforce</w:t>
            </w:r>
            <w:r w:rsidRPr="00FA4EED">
              <w:rPr>
                <w:color w:val="010101"/>
                <w:sz w:val="22"/>
                <w:szCs w:val="22"/>
              </w:rPr>
              <w:t>;</w:t>
            </w:r>
            <w:r w:rsidRPr="00FA4EED">
              <w:rPr>
                <w:color w:val="010101"/>
                <w:spacing w:val="19"/>
                <w:sz w:val="22"/>
                <w:szCs w:val="22"/>
              </w:rPr>
              <w:t xml:space="preserve"> </w:t>
            </w:r>
            <w:r w:rsidRPr="00FA4EED">
              <w:rPr>
                <w:color w:val="010101"/>
                <w:spacing w:val="-2"/>
                <w:sz w:val="22"/>
                <w:szCs w:val="22"/>
              </w:rPr>
              <w:t>Del</w:t>
            </w:r>
            <w:r w:rsidRPr="00FA4EED">
              <w:rPr>
                <w:color w:val="010101"/>
                <w:spacing w:val="-3"/>
                <w:sz w:val="22"/>
                <w:szCs w:val="22"/>
              </w:rPr>
              <w:t>egates</w:t>
            </w:r>
            <w:r w:rsidRPr="00FA4EED">
              <w:rPr>
                <w:color w:val="010101"/>
                <w:spacing w:val="22"/>
                <w:sz w:val="22"/>
                <w:szCs w:val="22"/>
              </w:rPr>
              <w:t xml:space="preserve"> </w:t>
            </w:r>
            <w:r w:rsidRPr="00FA4EED">
              <w:rPr>
                <w:color w:val="010101"/>
                <w:sz w:val="22"/>
                <w:szCs w:val="22"/>
              </w:rPr>
              <w:t>effectively.</w:t>
            </w:r>
          </w:p>
          <w:p w:rsidR="006A614C" w:rsidRPr="00FA4EED" w:rsidRDefault="006A614C" w:rsidP="00FA4EED">
            <w:pPr>
              <w:pStyle w:val="ListParagraph"/>
              <w:numPr>
                <w:ilvl w:val="0"/>
                <w:numId w:val="12"/>
              </w:numPr>
              <w:rPr>
                <w:color w:val="010101"/>
                <w:sz w:val="22"/>
                <w:szCs w:val="22"/>
              </w:rPr>
            </w:pPr>
            <w:r w:rsidRPr="00FA4EED">
              <w:rPr>
                <w:color w:val="010101"/>
                <w:sz w:val="22"/>
                <w:szCs w:val="22"/>
              </w:rPr>
              <w:t>Knowledge of planned giving vehicles; current trends, research and issues regarding planned giving.</w:t>
            </w:r>
          </w:p>
          <w:p w:rsidR="006A614C" w:rsidRPr="00FA4EED" w:rsidRDefault="006A614C" w:rsidP="00FA4EED">
            <w:pPr>
              <w:pStyle w:val="ListParagraph"/>
              <w:numPr>
                <w:ilvl w:val="0"/>
                <w:numId w:val="12"/>
              </w:numPr>
              <w:rPr>
                <w:i/>
                <w:sz w:val="22"/>
                <w:szCs w:val="22"/>
              </w:rPr>
            </w:pPr>
            <w:r w:rsidRPr="00FA4EED">
              <w:rPr>
                <w:color w:val="010101"/>
                <w:sz w:val="22"/>
                <w:szCs w:val="22"/>
              </w:rPr>
              <w:t>Self-motivated, work with little or no supervision; excellent time management skills; proactive strategic thinker</w:t>
            </w:r>
            <w:proofErr w:type="gramStart"/>
            <w:r w:rsidRPr="00FA4EED">
              <w:rPr>
                <w:color w:val="010101"/>
                <w:sz w:val="22"/>
                <w:szCs w:val="22"/>
              </w:rPr>
              <w:t>.</w:t>
            </w:r>
            <w:r w:rsidRPr="00FA4EED">
              <w:rPr>
                <w:rFonts w:ascii="Arial" w:hAnsi="Arial" w:cs="Arial"/>
                <w:sz w:val="20"/>
              </w:rPr>
              <w:t>.</w:t>
            </w:r>
            <w:proofErr w:type="gramEnd"/>
            <w:r w:rsidRPr="00FA4EED">
              <w:rPr>
                <w:rFonts w:ascii="Arial" w:hAnsi="Arial" w:cs="Arial"/>
                <w:sz w:val="20"/>
              </w:rPr>
              <w:t xml:space="preserve"> </w:t>
            </w:r>
          </w:p>
          <w:p w:rsidR="006A614C" w:rsidRPr="00490B42" w:rsidRDefault="006A614C" w:rsidP="006A614C">
            <w:pPr>
              <w:rPr>
                <w:b/>
                <w:sz w:val="18"/>
                <w:szCs w:val="18"/>
              </w:rPr>
            </w:pPr>
            <w:r w:rsidRPr="00490B42">
              <w:rPr>
                <w:b/>
                <w:sz w:val="18"/>
                <w:szCs w:val="18"/>
              </w:rPr>
              <w:t>The above statements are intended to describe the general nature and level of work; They are not intended to be an extensive list of all duties, responsibilities and skills required.</w:t>
            </w:r>
          </w:p>
          <w:p w:rsidR="006A614C" w:rsidRDefault="006A614C" w:rsidP="006A614C">
            <w:pPr>
              <w:rPr>
                <w:rFonts w:ascii="Arial" w:hAnsi="Arial"/>
              </w:rPr>
            </w:pPr>
          </w:p>
          <w:p w:rsidR="006A614C" w:rsidRPr="00A53F48" w:rsidRDefault="006A614C" w:rsidP="006A614C">
            <w:pPr>
              <w:pStyle w:val="Heading5"/>
              <w:rPr>
                <w:rFonts w:ascii="Times New Roman" w:hAnsi="Times New Roman"/>
              </w:rPr>
            </w:pPr>
            <w:smartTag w:uri="urn:schemas-microsoft-com:office:smarttags" w:element="place">
              <w:smartTag w:uri="urn:schemas-microsoft-com:office:smarttags" w:element="City">
                <w:r w:rsidRPr="00A53F48">
                  <w:rPr>
                    <w:rFonts w:ascii="Times New Roman" w:hAnsi="Times New Roman"/>
                  </w:rPr>
                  <w:t>Independence</w:t>
                </w:r>
              </w:smartTag>
            </w:smartTag>
            <w:r w:rsidRPr="00A53F48">
              <w:rPr>
                <w:rFonts w:ascii="Times New Roman" w:hAnsi="Times New Roman"/>
              </w:rPr>
              <w:t xml:space="preserve"> of Action &amp; Decision-Making</w:t>
            </w:r>
          </w:p>
          <w:p w:rsidR="006A614C" w:rsidRDefault="006A614C" w:rsidP="006A614C">
            <w:pPr>
              <w:rPr>
                <w:sz w:val="22"/>
                <w:szCs w:val="22"/>
              </w:rPr>
            </w:pPr>
            <w:r w:rsidRPr="003D5F45">
              <w:rPr>
                <w:sz w:val="22"/>
                <w:szCs w:val="22"/>
              </w:rPr>
              <w:t xml:space="preserve">Receives general direction from </w:t>
            </w:r>
            <w:r w:rsidR="00652205">
              <w:rPr>
                <w:sz w:val="22"/>
                <w:szCs w:val="22"/>
              </w:rPr>
              <w:t xml:space="preserve">the </w:t>
            </w:r>
            <w:r w:rsidR="00EB1A44">
              <w:rPr>
                <w:sz w:val="22"/>
                <w:szCs w:val="22"/>
              </w:rPr>
              <w:t>VP of Resource Development</w:t>
            </w:r>
            <w:r w:rsidRPr="003D5F45">
              <w:rPr>
                <w:sz w:val="22"/>
                <w:szCs w:val="22"/>
              </w:rPr>
              <w:t xml:space="preserve">.  Expected to fully participate in processes to identify department and organization priorities, develop plans, and initiate action within boundaries of strategic direction and goals.  </w:t>
            </w:r>
          </w:p>
          <w:p w:rsidR="006A614C" w:rsidRDefault="006A614C" w:rsidP="006A614C">
            <w:pPr>
              <w:rPr>
                <w:sz w:val="22"/>
                <w:szCs w:val="22"/>
              </w:rPr>
            </w:pPr>
          </w:p>
          <w:p w:rsidR="006A614C" w:rsidRPr="003D5F45" w:rsidRDefault="006A614C" w:rsidP="006A614C">
            <w:pPr>
              <w:rPr>
                <w:sz w:val="22"/>
                <w:szCs w:val="22"/>
              </w:rPr>
            </w:pPr>
            <w:r w:rsidRPr="003D5F45">
              <w:rPr>
                <w:sz w:val="22"/>
                <w:szCs w:val="22"/>
              </w:rPr>
              <w:t>Independent action out in the community and with accounts is inherent in the job, so knowledge of strategic, policy, and messaging boundaries is especially important.</w:t>
            </w:r>
          </w:p>
          <w:p w:rsidR="006A614C" w:rsidRDefault="006A614C" w:rsidP="006A614C">
            <w:pPr>
              <w:pStyle w:val="Heading1"/>
              <w:rPr>
                <w:rFonts w:ascii="Times New Roman" w:hAnsi="Times New Roman"/>
                <w:b/>
                <w:smallCaps/>
                <w:sz w:val="24"/>
              </w:rPr>
            </w:pPr>
          </w:p>
          <w:p w:rsidR="006A614C" w:rsidRPr="00A53F48" w:rsidRDefault="006A614C" w:rsidP="006A614C">
            <w:pPr>
              <w:rPr>
                <w:b/>
                <w:szCs w:val="24"/>
              </w:rPr>
            </w:pPr>
            <w:r w:rsidRPr="00A53F48">
              <w:rPr>
                <w:b/>
                <w:smallCaps/>
                <w:szCs w:val="24"/>
              </w:rPr>
              <w:t>Position Requirements and Recommendations</w:t>
            </w:r>
          </w:p>
          <w:p w:rsidR="006A614C" w:rsidRPr="003D5F45" w:rsidRDefault="006A614C" w:rsidP="00FA4EED">
            <w:pPr>
              <w:pStyle w:val="Heading1"/>
              <w:numPr>
                <w:ilvl w:val="0"/>
                <w:numId w:val="30"/>
              </w:numPr>
              <w:rPr>
                <w:rFonts w:ascii="Times New Roman" w:hAnsi="Times New Roman"/>
                <w:sz w:val="22"/>
                <w:szCs w:val="22"/>
              </w:rPr>
            </w:pPr>
            <w:r w:rsidRPr="003D5F45">
              <w:rPr>
                <w:rFonts w:ascii="Times New Roman" w:hAnsi="Times New Roman"/>
                <w:sz w:val="22"/>
                <w:szCs w:val="22"/>
              </w:rPr>
              <w:t>BA/B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 degree in Business/Marketing </w:t>
            </w:r>
            <w:r w:rsidRPr="003D5F45">
              <w:rPr>
                <w:rFonts w:ascii="Times New Roman" w:hAnsi="Times New Roman"/>
                <w:sz w:val="22"/>
                <w:szCs w:val="22"/>
              </w:rPr>
              <w:t>and Communications</w:t>
            </w:r>
            <w:r>
              <w:rPr>
                <w:rFonts w:ascii="Times New Roman" w:hAnsi="Times New Roman"/>
                <w:sz w:val="22"/>
                <w:szCs w:val="22"/>
              </w:rPr>
              <w:t>, or related field/</w:t>
            </w:r>
            <w:r w:rsidRPr="003D5F45">
              <w:rPr>
                <w:rFonts w:ascii="Times New Roman" w:hAnsi="Times New Roman"/>
                <w:sz w:val="22"/>
                <w:szCs w:val="22"/>
              </w:rPr>
              <w:t>equivalent experience.</w:t>
            </w:r>
          </w:p>
          <w:p w:rsidR="006A614C" w:rsidRPr="00FA4EED" w:rsidRDefault="006A614C" w:rsidP="00FA4EED">
            <w:pPr>
              <w:pStyle w:val="ListParagraph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FA4EED">
              <w:rPr>
                <w:sz w:val="22"/>
                <w:szCs w:val="22"/>
              </w:rPr>
              <w:t xml:space="preserve">Windows </w:t>
            </w:r>
            <w:r w:rsidR="00652205" w:rsidRPr="00FA4EED">
              <w:rPr>
                <w:sz w:val="22"/>
                <w:szCs w:val="22"/>
              </w:rPr>
              <w:t>7</w:t>
            </w:r>
            <w:r w:rsidRPr="00FA4EED">
              <w:rPr>
                <w:sz w:val="22"/>
                <w:szCs w:val="22"/>
              </w:rPr>
              <w:t xml:space="preserve"> and above</w:t>
            </w:r>
          </w:p>
          <w:p w:rsidR="006A614C" w:rsidRPr="00FA4EED" w:rsidRDefault="006A614C" w:rsidP="00FA4EED">
            <w:pPr>
              <w:pStyle w:val="ListParagraph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FA4EED">
              <w:rPr>
                <w:sz w:val="22"/>
                <w:szCs w:val="22"/>
              </w:rPr>
              <w:t>MSOffice – Word, Excel, Access, Outlook, etc.</w:t>
            </w:r>
          </w:p>
          <w:p w:rsidR="006A614C" w:rsidRPr="00FA4EED" w:rsidRDefault="006A614C" w:rsidP="00FA4EED">
            <w:pPr>
              <w:pStyle w:val="ListParagraph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FA4EED">
              <w:rPr>
                <w:sz w:val="22"/>
                <w:szCs w:val="22"/>
              </w:rPr>
              <w:t>Internet / Web</w:t>
            </w:r>
          </w:p>
          <w:p w:rsidR="006A614C" w:rsidRPr="003D5F45" w:rsidRDefault="006A614C" w:rsidP="00FA4EED">
            <w:pPr>
              <w:pStyle w:val="NormalArial"/>
              <w:numPr>
                <w:ilvl w:val="0"/>
                <w:numId w:val="30"/>
              </w:numPr>
              <w:rPr>
                <w:rFonts w:ascii="Times New Roman" w:hAnsi="Times New Roman"/>
                <w:sz w:val="22"/>
                <w:szCs w:val="22"/>
              </w:rPr>
            </w:pPr>
            <w:r w:rsidRPr="003D5F45">
              <w:rPr>
                <w:rFonts w:ascii="Times New Roman" w:hAnsi="Times New Roman"/>
                <w:sz w:val="22"/>
                <w:szCs w:val="22"/>
              </w:rPr>
              <w:t>Well-developed relationship management, customer relations, listening, and communication skills</w:t>
            </w:r>
          </w:p>
          <w:p w:rsidR="006A614C" w:rsidRPr="003D5F45" w:rsidRDefault="006A614C" w:rsidP="00FA4EED">
            <w:pPr>
              <w:pStyle w:val="NormalArial"/>
              <w:numPr>
                <w:ilvl w:val="0"/>
                <w:numId w:val="30"/>
              </w:numPr>
              <w:rPr>
                <w:rFonts w:ascii="Times New Roman" w:hAnsi="Times New Roman"/>
                <w:sz w:val="22"/>
                <w:szCs w:val="22"/>
              </w:rPr>
            </w:pPr>
            <w:r w:rsidRPr="003D5F45">
              <w:rPr>
                <w:rFonts w:ascii="Times New Roman" w:hAnsi="Times New Roman"/>
                <w:sz w:val="22"/>
                <w:szCs w:val="22"/>
              </w:rPr>
              <w:t>Strong presentation skills / 2+ years</w:t>
            </w:r>
          </w:p>
          <w:p w:rsidR="006A614C" w:rsidRPr="003D5F45" w:rsidRDefault="006A614C" w:rsidP="00FA4EED">
            <w:pPr>
              <w:pStyle w:val="NormalArial"/>
              <w:numPr>
                <w:ilvl w:val="0"/>
                <w:numId w:val="30"/>
              </w:numPr>
              <w:rPr>
                <w:rFonts w:ascii="Times New Roman" w:hAnsi="Times New Roman"/>
                <w:sz w:val="22"/>
                <w:szCs w:val="22"/>
              </w:rPr>
            </w:pPr>
            <w:r w:rsidRPr="003D5F45">
              <w:rPr>
                <w:rFonts w:ascii="Times New Roman" w:hAnsi="Times New Roman"/>
                <w:sz w:val="22"/>
                <w:szCs w:val="22"/>
              </w:rPr>
              <w:t xml:space="preserve">Demonstrates effective negotiation techniques </w:t>
            </w:r>
          </w:p>
          <w:p w:rsidR="006A614C" w:rsidRPr="003D5F45" w:rsidRDefault="006A614C" w:rsidP="00FA4EED">
            <w:pPr>
              <w:pStyle w:val="Heading1"/>
              <w:numPr>
                <w:ilvl w:val="0"/>
                <w:numId w:val="30"/>
              </w:numPr>
              <w:rPr>
                <w:rFonts w:ascii="Times New Roman" w:hAnsi="Times New Roman"/>
                <w:sz w:val="22"/>
                <w:szCs w:val="22"/>
              </w:rPr>
            </w:pPr>
            <w:r w:rsidRPr="003D5F45">
              <w:rPr>
                <w:rFonts w:ascii="Times New Roman" w:hAnsi="Times New Roman"/>
                <w:sz w:val="22"/>
                <w:szCs w:val="22"/>
              </w:rPr>
              <w:t>Team-oriented person with strong interpersonal skills</w:t>
            </w:r>
          </w:p>
          <w:p w:rsidR="006A614C" w:rsidRPr="00FA4EED" w:rsidRDefault="006A614C" w:rsidP="00FA4EED">
            <w:pPr>
              <w:pStyle w:val="ListParagraph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FA4EED">
              <w:rPr>
                <w:sz w:val="22"/>
                <w:szCs w:val="22"/>
              </w:rPr>
              <w:t>Excellent oral and writing skills</w:t>
            </w:r>
          </w:p>
          <w:p w:rsidR="00ED76DD" w:rsidRDefault="00ED76DD" w:rsidP="00ED76DD">
            <w:pPr>
              <w:rPr>
                <w:b/>
                <w:sz w:val="22"/>
                <w:szCs w:val="22"/>
              </w:rPr>
            </w:pPr>
          </w:p>
          <w:p w:rsidR="00ED76DD" w:rsidRPr="003D5F45" w:rsidRDefault="00ED76DD" w:rsidP="00ED76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Valid driver’s license, proof of insurance and reliable vehicle required.</w:t>
            </w:r>
          </w:p>
          <w:p w:rsidR="006A614C" w:rsidRDefault="006A614C" w:rsidP="006A614C">
            <w:pPr>
              <w:pStyle w:val="NormalArial"/>
              <w:rPr>
                <w:rFonts w:ascii="Times New Roman" w:hAnsi="Times New Roman"/>
                <w:szCs w:val="24"/>
              </w:rPr>
            </w:pPr>
          </w:p>
          <w:p w:rsidR="006A614C" w:rsidRPr="003D5F45" w:rsidRDefault="006A614C" w:rsidP="006A614C">
            <w:pPr>
              <w:rPr>
                <w:b/>
                <w:smallCaps/>
                <w:szCs w:val="24"/>
              </w:rPr>
            </w:pPr>
            <w:r w:rsidRPr="003D5F45">
              <w:rPr>
                <w:b/>
                <w:smallCaps/>
                <w:szCs w:val="24"/>
              </w:rPr>
              <w:t>Physical Factors / Working Conditions</w:t>
            </w:r>
          </w:p>
          <w:p w:rsidR="00FA4EED" w:rsidRDefault="006A614C" w:rsidP="006A614C">
            <w:pPr>
              <w:rPr>
                <w:sz w:val="22"/>
                <w:szCs w:val="22"/>
              </w:rPr>
            </w:pPr>
            <w:r w:rsidRPr="003D5F45">
              <w:rPr>
                <w:sz w:val="22"/>
                <w:szCs w:val="22"/>
              </w:rPr>
              <w:t>Indoor office environment.</w:t>
            </w:r>
            <w:r w:rsidRPr="003D5F45">
              <w:rPr>
                <w:sz w:val="22"/>
                <w:szCs w:val="22"/>
              </w:rPr>
              <w:br/>
              <w:t>Occasional use of personal vehicle.</w:t>
            </w:r>
            <w:r w:rsidRPr="003D5F45">
              <w:rPr>
                <w:sz w:val="22"/>
                <w:szCs w:val="22"/>
              </w:rPr>
              <w:br/>
              <w:t>Light lifting of supplies.</w:t>
            </w:r>
            <w:r w:rsidRPr="003D5F45">
              <w:rPr>
                <w:sz w:val="22"/>
                <w:szCs w:val="22"/>
              </w:rPr>
              <w:br/>
              <w:t>Occasional non-regular hours.</w:t>
            </w:r>
            <w:bookmarkStart w:id="0" w:name="_GoBack"/>
            <w:bookmarkEnd w:id="0"/>
          </w:p>
          <w:p w:rsidR="00EC22A4" w:rsidRDefault="00EC22A4" w:rsidP="006A614C">
            <w:pPr>
              <w:rPr>
                <w:sz w:val="22"/>
                <w:szCs w:val="22"/>
              </w:rPr>
            </w:pPr>
          </w:p>
          <w:p w:rsidR="00EC22A4" w:rsidRDefault="00EC22A4" w:rsidP="006A614C">
            <w:pPr>
              <w:rPr>
                <w:sz w:val="22"/>
                <w:szCs w:val="22"/>
              </w:rPr>
            </w:pPr>
          </w:p>
          <w:p w:rsidR="00EC22A4" w:rsidRPr="00EC22A4" w:rsidRDefault="00EC22A4" w:rsidP="006A614C">
            <w:pPr>
              <w:rPr>
                <w:b/>
                <w:sz w:val="22"/>
                <w:szCs w:val="22"/>
              </w:rPr>
            </w:pPr>
            <w:r w:rsidRPr="00EC22A4">
              <w:rPr>
                <w:b/>
                <w:sz w:val="22"/>
                <w:szCs w:val="22"/>
              </w:rPr>
              <w:t>This position will be open until filled.</w:t>
            </w:r>
          </w:p>
          <w:p w:rsidR="000C727E" w:rsidRPr="000C727E" w:rsidRDefault="000C727E" w:rsidP="000939C4">
            <w:pPr>
              <w:rPr>
                <w:szCs w:val="24"/>
              </w:rPr>
            </w:pPr>
          </w:p>
          <w:p w:rsidR="000C727E" w:rsidRPr="00770A57" w:rsidRDefault="000C727E" w:rsidP="006737D9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CE2BBC" w:rsidRDefault="00CE2BBC" w:rsidP="005F550B"/>
    <w:sectPr w:rsidR="00CE2BBC" w:rsidSect="00887677">
      <w:headerReference w:type="default" r:id="rId8"/>
      <w:footerReference w:type="default" r:id="rId9"/>
      <w:pgSz w:w="12240" w:h="15840"/>
      <w:pgMar w:top="90" w:right="1800" w:bottom="1440" w:left="180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50B" w:rsidRDefault="005F550B">
      <w:r>
        <w:separator/>
      </w:r>
    </w:p>
  </w:endnote>
  <w:endnote w:type="continuationSeparator" w:id="0">
    <w:p w:rsidR="005F550B" w:rsidRDefault="005F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50B" w:rsidRPr="00AA3413" w:rsidRDefault="005F550B">
    <w:pPr>
      <w:pStyle w:val="Footer"/>
      <w:jc w:val="center"/>
      <w:rPr>
        <w:b/>
        <w:color w:val="002060"/>
        <w:sz w:val="28"/>
        <w:szCs w:val="28"/>
      </w:rPr>
    </w:pPr>
    <w:r>
      <w:rPr>
        <w:color w:val="FF0000"/>
        <w:sz w:val="22"/>
        <w:szCs w:val="22"/>
      </w:rPr>
      <w:t xml:space="preserve">GIVE. ADVOCATE. VOLUNTEER. </w:t>
    </w:r>
    <w:r w:rsidRPr="00AA3413">
      <w:rPr>
        <w:b/>
        <w:color w:val="002060"/>
        <w:sz w:val="28"/>
        <w:szCs w:val="28"/>
      </w:rPr>
      <w:t>LIVE UNITED</w:t>
    </w:r>
    <w:r>
      <w:rPr>
        <w:b/>
        <w:color w:val="002060"/>
        <w:sz w:val="28"/>
        <w:szCs w:val="28"/>
      </w:rPr>
      <w:t xml:space="preserve"> 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50B" w:rsidRDefault="005F550B">
      <w:r>
        <w:separator/>
      </w:r>
    </w:p>
  </w:footnote>
  <w:footnote w:type="continuationSeparator" w:id="0">
    <w:p w:rsidR="005F550B" w:rsidRDefault="005F5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50B" w:rsidRPr="00C554E5" w:rsidRDefault="006A614C" w:rsidP="00623A94">
    <w:pPr>
      <w:pStyle w:val="Header"/>
      <w:pBdr>
        <w:bottom w:val="thickThinSmallGap" w:sz="24" w:space="1" w:color="622423" w:themeColor="accent2" w:themeShade="7F"/>
      </w:pBdr>
      <w:ind w:hanging="1170"/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eastAsiaTheme="majorEastAsia" w:hAnsiTheme="majorHAnsi" w:cstheme="majorBidi"/>
        <w:sz w:val="28"/>
        <w:szCs w:val="28"/>
      </w:rPr>
      <w:t>Resource Development Officer – Resource Development</w:t>
    </w:r>
    <w:r>
      <w:rPr>
        <w:rFonts w:asciiTheme="majorHAnsi" w:eastAsiaTheme="majorEastAsia" w:hAnsiTheme="majorHAnsi" w:cstheme="majorBidi"/>
        <w:sz w:val="28"/>
        <w:szCs w:val="28"/>
      </w:rPr>
      <w:tab/>
    </w:r>
    <w:r w:rsidR="005F550B">
      <w:rPr>
        <w:rFonts w:asciiTheme="majorHAnsi" w:eastAsiaTheme="majorEastAsia" w:hAnsiTheme="majorHAnsi" w:cstheme="majorBidi"/>
        <w:sz w:val="28"/>
        <w:szCs w:val="28"/>
      </w:rPr>
      <w:t xml:space="preserve"> </w:t>
    </w:r>
    <w:r w:rsidR="005F550B" w:rsidRPr="00623A94">
      <w:rPr>
        <w:rFonts w:asciiTheme="majorHAnsi" w:eastAsiaTheme="majorEastAsia" w:hAnsiTheme="majorHAnsi" w:cstheme="majorBidi"/>
        <w:noProof/>
        <w:sz w:val="28"/>
        <w:szCs w:val="28"/>
        <w:lang w:val="en-US"/>
      </w:rPr>
      <w:drawing>
        <wp:inline distT="0" distB="0" distL="0" distR="0">
          <wp:extent cx="649775" cy="504825"/>
          <wp:effectExtent l="19050" t="0" r="0" b="0"/>
          <wp:docPr id="5" name="Picture 3" descr="uwpclogo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wpclogob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7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F550B" w:rsidRDefault="005F550B" w:rsidP="00623A94">
    <w:pPr>
      <w:ind w:left="-360"/>
      <w:jc w:val="center"/>
      <w:rPr>
        <w:rFonts w:ascii="Arial" w:hAnsi="Arial"/>
        <w:sz w:val="18"/>
        <w:szCs w:val="18"/>
      </w:rPr>
    </w:pPr>
  </w:p>
  <w:p w:rsidR="005F550B" w:rsidRDefault="005F550B" w:rsidP="00623A94">
    <w:pPr>
      <w:ind w:left="-360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FLSA:     Exempt __</w:t>
    </w:r>
    <w:r w:rsidR="00E72AC9">
      <w:rPr>
        <w:rFonts w:ascii="Arial" w:hAnsi="Arial"/>
        <w:sz w:val="18"/>
        <w:szCs w:val="18"/>
      </w:rPr>
      <w:t>x</w:t>
    </w:r>
    <w:r>
      <w:rPr>
        <w:rFonts w:ascii="Arial" w:hAnsi="Arial"/>
        <w:sz w:val="18"/>
        <w:szCs w:val="18"/>
      </w:rPr>
      <w:t>___   Non-exempt _____        Full-time __</w:t>
    </w:r>
    <w:r w:rsidR="00E72AC9">
      <w:rPr>
        <w:rFonts w:ascii="Arial" w:hAnsi="Arial"/>
        <w:sz w:val="18"/>
        <w:szCs w:val="18"/>
      </w:rPr>
      <w:t>x</w:t>
    </w:r>
    <w:r>
      <w:rPr>
        <w:rFonts w:ascii="Arial" w:hAnsi="Arial"/>
        <w:sz w:val="18"/>
        <w:szCs w:val="18"/>
      </w:rPr>
      <w:t>___   Part-time _____ Temporary/Contract_____</w:t>
    </w:r>
  </w:p>
  <w:p w:rsidR="005F550B" w:rsidRPr="004B71C9" w:rsidRDefault="005F550B" w:rsidP="004B71C9">
    <w:pPr>
      <w:ind w:left="-360"/>
      <w:jc w:val="center"/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C0335"/>
    <w:multiLevelType w:val="hybridMultilevel"/>
    <w:tmpl w:val="7092E9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A83DCD"/>
    <w:multiLevelType w:val="hybridMultilevel"/>
    <w:tmpl w:val="516C2B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1B3404"/>
    <w:multiLevelType w:val="hybridMultilevel"/>
    <w:tmpl w:val="629C74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7D2ECD"/>
    <w:multiLevelType w:val="hybridMultilevel"/>
    <w:tmpl w:val="93B2B97C"/>
    <w:lvl w:ilvl="0" w:tplc="C6B0C1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E51A5"/>
    <w:multiLevelType w:val="hybridMultilevel"/>
    <w:tmpl w:val="E5627B7C"/>
    <w:lvl w:ilvl="0" w:tplc="CF744F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C46AD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EE80A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E5424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F8490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D1C70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94A46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08287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A5C23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EC1F8E"/>
    <w:multiLevelType w:val="hybridMultilevel"/>
    <w:tmpl w:val="37CE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040B8"/>
    <w:multiLevelType w:val="hybridMultilevel"/>
    <w:tmpl w:val="27D8E1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D1892"/>
    <w:multiLevelType w:val="hybridMultilevel"/>
    <w:tmpl w:val="ED009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F1D88"/>
    <w:multiLevelType w:val="hybridMultilevel"/>
    <w:tmpl w:val="A1CC9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23FDF"/>
    <w:multiLevelType w:val="hybridMultilevel"/>
    <w:tmpl w:val="3D44BF4E"/>
    <w:lvl w:ilvl="0" w:tplc="E2486A1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E4D64"/>
    <w:multiLevelType w:val="hybridMultilevel"/>
    <w:tmpl w:val="D4C8AA1E"/>
    <w:lvl w:ilvl="0" w:tplc="C6B0C1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6B0C1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576433"/>
    <w:multiLevelType w:val="hybridMultilevel"/>
    <w:tmpl w:val="757EC7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F0879"/>
    <w:multiLevelType w:val="hybridMultilevel"/>
    <w:tmpl w:val="6480FD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6B0C1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71D243A"/>
    <w:multiLevelType w:val="hybridMultilevel"/>
    <w:tmpl w:val="363AE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A7DD6"/>
    <w:multiLevelType w:val="hybridMultilevel"/>
    <w:tmpl w:val="80223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56183"/>
    <w:multiLevelType w:val="hybridMultilevel"/>
    <w:tmpl w:val="AA261E8E"/>
    <w:lvl w:ilvl="0" w:tplc="CB507A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C15085"/>
    <w:multiLevelType w:val="hybridMultilevel"/>
    <w:tmpl w:val="7B501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C15A2"/>
    <w:multiLevelType w:val="hybridMultilevel"/>
    <w:tmpl w:val="4E022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74359"/>
    <w:multiLevelType w:val="hybridMultilevel"/>
    <w:tmpl w:val="54D00E72"/>
    <w:lvl w:ilvl="0" w:tplc="4F32A5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F8EB1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712A6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FF47F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1E51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568E2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E0E79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0780A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F44F6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2C3411"/>
    <w:multiLevelType w:val="hybridMultilevel"/>
    <w:tmpl w:val="5EBA8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246739"/>
    <w:multiLevelType w:val="hybridMultilevel"/>
    <w:tmpl w:val="6D968F74"/>
    <w:lvl w:ilvl="0" w:tplc="C6B0C1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DC275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8247B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BA62C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2E8C2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C92B1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5E4E2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C4DD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0A4D6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2C7306"/>
    <w:multiLevelType w:val="hybridMultilevel"/>
    <w:tmpl w:val="DD8A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850305"/>
    <w:multiLevelType w:val="hybridMultilevel"/>
    <w:tmpl w:val="AB7E6F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544F2C"/>
    <w:multiLevelType w:val="hybridMultilevel"/>
    <w:tmpl w:val="12301022"/>
    <w:lvl w:ilvl="0" w:tplc="4DC2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CBE44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8B4D1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AF8FC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0326C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4BA6F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34BA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6F0F2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66663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9A6A83"/>
    <w:multiLevelType w:val="hybridMultilevel"/>
    <w:tmpl w:val="E3FA8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4D3F3C"/>
    <w:multiLevelType w:val="hybridMultilevel"/>
    <w:tmpl w:val="32E6F8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150675"/>
    <w:multiLevelType w:val="hybridMultilevel"/>
    <w:tmpl w:val="D73485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623935"/>
    <w:multiLevelType w:val="hybridMultilevel"/>
    <w:tmpl w:val="BF64D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E672C4"/>
    <w:multiLevelType w:val="hybridMultilevel"/>
    <w:tmpl w:val="78524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B03AE"/>
    <w:multiLevelType w:val="hybridMultilevel"/>
    <w:tmpl w:val="AE14C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11"/>
  </w:num>
  <w:num w:numId="4">
    <w:abstractNumId w:val="26"/>
  </w:num>
  <w:num w:numId="5">
    <w:abstractNumId w:val="16"/>
  </w:num>
  <w:num w:numId="6">
    <w:abstractNumId w:val="7"/>
  </w:num>
  <w:num w:numId="7">
    <w:abstractNumId w:val="1"/>
  </w:num>
  <w:num w:numId="8">
    <w:abstractNumId w:val="5"/>
  </w:num>
  <w:num w:numId="9">
    <w:abstractNumId w:val="12"/>
  </w:num>
  <w:num w:numId="10">
    <w:abstractNumId w:val="20"/>
  </w:num>
  <w:num w:numId="11">
    <w:abstractNumId w:val="23"/>
  </w:num>
  <w:num w:numId="12">
    <w:abstractNumId w:val="10"/>
  </w:num>
  <w:num w:numId="13">
    <w:abstractNumId w:val="18"/>
  </w:num>
  <w:num w:numId="14">
    <w:abstractNumId w:val="4"/>
  </w:num>
  <w:num w:numId="15">
    <w:abstractNumId w:val="6"/>
  </w:num>
  <w:num w:numId="16">
    <w:abstractNumId w:val="14"/>
  </w:num>
  <w:num w:numId="17">
    <w:abstractNumId w:val="19"/>
  </w:num>
  <w:num w:numId="18">
    <w:abstractNumId w:val="17"/>
  </w:num>
  <w:num w:numId="19">
    <w:abstractNumId w:val="13"/>
  </w:num>
  <w:num w:numId="20">
    <w:abstractNumId w:val="15"/>
  </w:num>
  <w:num w:numId="21">
    <w:abstractNumId w:val="28"/>
  </w:num>
  <w:num w:numId="22">
    <w:abstractNumId w:val="2"/>
  </w:num>
  <w:num w:numId="23">
    <w:abstractNumId w:val="0"/>
  </w:num>
  <w:num w:numId="24">
    <w:abstractNumId w:val="22"/>
  </w:num>
  <w:num w:numId="25">
    <w:abstractNumId w:val="29"/>
  </w:num>
  <w:num w:numId="26">
    <w:abstractNumId w:val="27"/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F1"/>
    <w:rsid w:val="00004D89"/>
    <w:rsid w:val="0000733E"/>
    <w:rsid w:val="00015ACC"/>
    <w:rsid w:val="000245D1"/>
    <w:rsid w:val="000262F8"/>
    <w:rsid w:val="00034A06"/>
    <w:rsid w:val="00044556"/>
    <w:rsid w:val="00060743"/>
    <w:rsid w:val="000939C4"/>
    <w:rsid w:val="000B2A82"/>
    <w:rsid w:val="000C3B29"/>
    <w:rsid w:val="000C3B8F"/>
    <w:rsid w:val="000C681C"/>
    <w:rsid w:val="000C727E"/>
    <w:rsid w:val="000E0754"/>
    <w:rsid w:val="000E3D16"/>
    <w:rsid w:val="00100FE5"/>
    <w:rsid w:val="001037F8"/>
    <w:rsid w:val="00107010"/>
    <w:rsid w:val="001238E2"/>
    <w:rsid w:val="00127F22"/>
    <w:rsid w:val="001509BB"/>
    <w:rsid w:val="00153016"/>
    <w:rsid w:val="001556CD"/>
    <w:rsid w:val="0016695E"/>
    <w:rsid w:val="001679BF"/>
    <w:rsid w:val="0017086B"/>
    <w:rsid w:val="00172EDE"/>
    <w:rsid w:val="001746F7"/>
    <w:rsid w:val="0017733A"/>
    <w:rsid w:val="00180E83"/>
    <w:rsid w:val="001B4FE5"/>
    <w:rsid w:val="001C7827"/>
    <w:rsid w:val="001D2A00"/>
    <w:rsid w:val="001D4778"/>
    <w:rsid w:val="001D7AD3"/>
    <w:rsid w:val="001E7DEE"/>
    <w:rsid w:val="001F775D"/>
    <w:rsid w:val="002217A8"/>
    <w:rsid w:val="00227BF0"/>
    <w:rsid w:val="00242F87"/>
    <w:rsid w:val="002567A2"/>
    <w:rsid w:val="00262CDE"/>
    <w:rsid w:val="00267B22"/>
    <w:rsid w:val="002726A2"/>
    <w:rsid w:val="00273AF8"/>
    <w:rsid w:val="00277FCF"/>
    <w:rsid w:val="00287A0A"/>
    <w:rsid w:val="002973BC"/>
    <w:rsid w:val="002A5F42"/>
    <w:rsid w:val="002D4303"/>
    <w:rsid w:val="002E5213"/>
    <w:rsid w:val="00310B3D"/>
    <w:rsid w:val="003249D4"/>
    <w:rsid w:val="003469DA"/>
    <w:rsid w:val="003511AD"/>
    <w:rsid w:val="003603EB"/>
    <w:rsid w:val="00361CDA"/>
    <w:rsid w:val="00366310"/>
    <w:rsid w:val="00367529"/>
    <w:rsid w:val="003728B8"/>
    <w:rsid w:val="00383705"/>
    <w:rsid w:val="00393381"/>
    <w:rsid w:val="003936A5"/>
    <w:rsid w:val="00397BC0"/>
    <w:rsid w:val="003A265C"/>
    <w:rsid w:val="003B7320"/>
    <w:rsid w:val="003E2A1A"/>
    <w:rsid w:val="003F3BE4"/>
    <w:rsid w:val="004159AE"/>
    <w:rsid w:val="004207AD"/>
    <w:rsid w:val="004250C0"/>
    <w:rsid w:val="00432686"/>
    <w:rsid w:val="00446BAE"/>
    <w:rsid w:val="004611D5"/>
    <w:rsid w:val="00464EB1"/>
    <w:rsid w:val="00477E8F"/>
    <w:rsid w:val="00484B68"/>
    <w:rsid w:val="004935F1"/>
    <w:rsid w:val="004A5488"/>
    <w:rsid w:val="004B14E6"/>
    <w:rsid w:val="004B71C9"/>
    <w:rsid w:val="004F030A"/>
    <w:rsid w:val="004F0758"/>
    <w:rsid w:val="00503BBD"/>
    <w:rsid w:val="00504E5A"/>
    <w:rsid w:val="005061EF"/>
    <w:rsid w:val="0051074B"/>
    <w:rsid w:val="00526D2E"/>
    <w:rsid w:val="00534677"/>
    <w:rsid w:val="005466B1"/>
    <w:rsid w:val="00594A6D"/>
    <w:rsid w:val="00595AC1"/>
    <w:rsid w:val="005B195D"/>
    <w:rsid w:val="005B360F"/>
    <w:rsid w:val="005D02DD"/>
    <w:rsid w:val="005F3717"/>
    <w:rsid w:val="005F4AF6"/>
    <w:rsid w:val="005F550B"/>
    <w:rsid w:val="005F6B42"/>
    <w:rsid w:val="006015CA"/>
    <w:rsid w:val="00614C53"/>
    <w:rsid w:val="006208EB"/>
    <w:rsid w:val="00623A94"/>
    <w:rsid w:val="006263DF"/>
    <w:rsid w:val="00630838"/>
    <w:rsid w:val="00645954"/>
    <w:rsid w:val="00652205"/>
    <w:rsid w:val="00656697"/>
    <w:rsid w:val="0067185E"/>
    <w:rsid w:val="006737D9"/>
    <w:rsid w:val="00680AEA"/>
    <w:rsid w:val="00683DDA"/>
    <w:rsid w:val="006851B2"/>
    <w:rsid w:val="0069233F"/>
    <w:rsid w:val="006A614C"/>
    <w:rsid w:val="006C243A"/>
    <w:rsid w:val="006D2489"/>
    <w:rsid w:val="006E1EFE"/>
    <w:rsid w:val="006E3AF1"/>
    <w:rsid w:val="007057DA"/>
    <w:rsid w:val="007079A0"/>
    <w:rsid w:val="0073611A"/>
    <w:rsid w:val="00740C5E"/>
    <w:rsid w:val="00745349"/>
    <w:rsid w:val="007645C6"/>
    <w:rsid w:val="00764E03"/>
    <w:rsid w:val="00770A57"/>
    <w:rsid w:val="007A39B2"/>
    <w:rsid w:val="007B5180"/>
    <w:rsid w:val="007B70A8"/>
    <w:rsid w:val="007C1D7A"/>
    <w:rsid w:val="007C3037"/>
    <w:rsid w:val="00802461"/>
    <w:rsid w:val="00822D6C"/>
    <w:rsid w:val="0082661C"/>
    <w:rsid w:val="00827982"/>
    <w:rsid w:val="0083607C"/>
    <w:rsid w:val="00856CE2"/>
    <w:rsid w:val="00870C0E"/>
    <w:rsid w:val="0087323D"/>
    <w:rsid w:val="00887677"/>
    <w:rsid w:val="00895D64"/>
    <w:rsid w:val="008A51E5"/>
    <w:rsid w:val="00900D4D"/>
    <w:rsid w:val="00901959"/>
    <w:rsid w:val="00904AA3"/>
    <w:rsid w:val="00910D07"/>
    <w:rsid w:val="00913B1E"/>
    <w:rsid w:val="00913BF0"/>
    <w:rsid w:val="00950247"/>
    <w:rsid w:val="00974ECC"/>
    <w:rsid w:val="00985633"/>
    <w:rsid w:val="00990FC0"/>
    <w:rsid w:val="009A3C19"/>
    <w:rsid w:val="009A4055"/>
    <w:rsid w:val="009B2AFF"/>
    <w:rsid w:val="009C408D"/>
    <w:rsid w:val="009D69E6"/>
    <w:rsid w:val="009F708A"/>
    <w:rsid w:val="00A00C53"/>
    <w:rsid w:val="00A24FF4"/>
    <w:rsid w:val="00A25CBC"/>
    <w:rsid w:val="00A50B3E"/>
    <w:rsid w:val="00A52A67"/>
    <w:rsid w:val="00A7595F"/>
    <w:rsid w:val="00A76022"/>
    <w:rsid w:val="00A86612"/>
    <w:rsid w:val="00A9000A"/>
    <w:rsid w:val="00AA287E"/>
    <w:rsid w:val="00AA3413"/>
    <w:rsid w:val="00AC4CF9"/>
    <w:rsid w:val="00B12F9C"/>
    <w:rsid w:val="00B20CC4"/>
    <w:rsid w:val="00B2216A"/>
    <w:rsid w:val="00B24FBF"/>
    <w:rsid w:val="00B3245F"/>
    <w:rsid w:val="00B34BCB"/>
    <w:rsid w:val="00B478B8"/>
    <w:rsid w:val="00B7010F"/>
    <w:rsid w:val="00B83EE1"/>
    <w:rsid w:val="00B869A4"/>
    <w:rsid w:val="00BC0230"/>
    <w:rsid w:val="00BC5B6A"/>
    <w:rsid w:val="00BE7DD0"/>
    <w:rsid w:val="00C03AA1"/>
    <w:rsid w:val="00C138C1"/>
    <w:rsid w:val="00C17384"/>
    <w:rsid w:val="00C37307"/>
    <w:rsid w:val="00C44851"/>
    <w:rsid w:val="00C47814"/>
    <w:rsid w:val="00C506A5"/>
    <w:rsid w:val="00C520C6"/>
    <w:rsid w:val="00C554E5"/>
    <w:rsid w:val="00C60729"/>
    <w:rsid w:val="00C6592B"/>
    <w:rsid w:val="00C768B3"/>
    <w:rsid w:val="00C823D2"/>
    <w:rsid w:val="00CA6113"/>
    <w:rsid w:val="00CD5BC0"/>
    <w:rsid w:val="00CE2BBC"/>
    <w:rsid w:val="00CE3F99"/>
    <w:rsid w:val="00CE4972"/>
    <w:rsid w:val="00CF0AC9"/>
    <w:rsid w:val="00CF4242"/>
    <w:rsid w:val="00D00CDB"/>
    <w:rsid w:val="00D0580B"/>
    <w:rsid w:val="00D22DAE"/>
    <w:rsid w:val="00D26589"/>
    <w:rsid w:val="00D47F06"/>
    <w:rsid w:val="00D554E8"/>
    <w:rsid w:val="00D574B6"/>
    <w:rsid w:val="00D81D5D"/>
    <w:rsid w:val="00D85A8B"/>
    <w:rsid w:val="00DA7B49"/>
    <w:rsid w:val="00DD10D8"/>
    <w:rsid w:val="00E203FC"/>
    <w:rsid w:val="00E40CE7"/>
    <w:rsid w:val="00E641D9"/>
    <w:rsid w:val="00E64AE7"/>
    <w:rsid w:val="00E72AC9"/>
    <w:rsid w:val="00E833E9"/>
    <w:rsid w:val="00E91117"/>
    <w:rsid w:val="00EB1A44"/>
    <w:rsid w:val="00EB708A"/>
    <w:rsid w:val="00EB7D7C"/>
    <w:rsid w:val="00EC22A4"/>
    <w:rsid w:val="00EC77F3"/>
    <w:rsid w:val="00ED76DD"/>
    <w:rsid w:val="00EE48BA"/>
    <w:rsid w:val="00EE7546"/>
    <w:rsid w:val="00F02226"/>
    <w:rsid w:val="00F05AC5"/>
    <w:rsid w:val="00F073F3"/>
    <w:rsid w:val="00F24B29"/>
    <w:rsid w:val="00F25403"/>
    <w:rsid w:val="00F25520"/>
    <w:rsid w:val="00F330E4"/>
    <w:rsid w:val="00F469BD"/>
    <w:rsid w:val="00F614B3"/>
    <w:rsid w:val="00F94547"/>
    <w:rsid w:val="00FA4EED"/>
    <w:rsid w:val="00FB0C95"/>
    <w:rsid w:val="00FB1FFD"/>
    <w:rsid w:val="00FB307A"/>
    <w:rsid w:val="00FB5D99"/>
    <w:rsid w:val="00FB7929"/>
    <w:rsid w:val="00FE28F7"/>
    <w:rsid w:val="00FE671F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9937"/>
    <o:shapelayout v:ext="edit">
      <o:idmap v:ext="edit" data="1"/>
    </o:shapelayout>
  </w:shapeDefaults>
  <w:decimalSymbol w:val="."/>
  <w:listSeparator w:val=","/>
  <w15:docId w15:val="{E3D70CBE-F62B-4F23-9293-20593013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F87"/>
    <w:rPr>
      <w:sz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242F87"/>
    <w:pPr>
      <w:keepNext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rsid w:val="00242F87"/>
    <w:pPr>
      <w:keepNext/>
      <w:ind w:firstLine="2880"/>
      <w:outlineLvl w:val="1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qFormat/>
    <w:rsid w:val="00242F87"/>
    <w:pPr>
      <w:keepNext/>
      <w:jc w:val="center"/>
      <w:outlineLvl w:val="3"/>
    </w:pPr>
    <w:rPr>
      <w:rFonts w:ascii="Arial" w:hAnsi="Arial"/>
      <w:b/>
      <w:i/>
    </w:rPr>
  </w:style>
  <w:style w:type="paragraph" w:styleId="Heading5">
    <w:name w:val="heading 5"/>
    <w:basedOn w:val="Normal"/>
    <w:next w:val="Normal"/>
    <w:qFormat/>
    <w:rsid w:val="00242F87"/>
    <w:pPr>
      <w:keepNext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242F87"/>
    <w:pPr>
      <w:keepNext/>
      <w:jc w:val="center"/>
      <w:outlineLvl w:val="5"/>
    </w:pPr>
    <w:rPr>
      <w:b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42F87"/>
    <w:pPr>
      <w:jc w:val="both"/>
    </w:pPr>
    <w:rPr>
      <w:rFonts w:ascii="Arial" w:hAnsi="Arial"/>
      <w:i/>
    </w:rPr>
  </w:style>
  <w:style w:type="paragraph" w:styleId="BodyText2">
    <w:name w:val="Body Text 2"/>
    <w:basedOn w:val="Normal"/>
    <w:rsid w:val="00242F87"/>
    <w:pPr>
      <w:jc w:val="center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242F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42F8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27BF0"/>
    <w:rPr>
      <w:rFonts w:ascii="Tahoma" w:hAnsi="Tahoma" w:cs="Tahoma"/>
      <w:sz w:val="16"/>
      <w:szCs w:val="16"/>
    </w:rPr>
  </w:style>
  <w:style w:type="paragraph" w:customStyle="1" w:styleId="NormalArial">
    <w:name w:val="Normal + Arial"/>
    <w:basedOn w:val="Normal"/>
    <w:rsid w:val="008A51E5"/>
    <w:rPr>
      <w:rFonts w:ascii="Arial" w:hAnsi="Arial"/>
    </w:rPr>
  </w:style>
  <w:style w:type="paragraph" w:customStyle="1" w:styleId="Indent1">
    <w:name w:val="Indent 1"/>
    <w:basedOn w:val="Normal"/>
    <w:rsid w:val="004159AE"/>
    <w:pPr>
      <w:tabs>
        <w:tab w:val="left" w:pos="360"/>
        <w:tab w:val="left" w:pos="720"/>
        <w:tab w:val="left" w:pos="1080"/>
        <w:tab w:val="left" w:pos="1440"/>
        <w:tab w:val="left" w:pos="1800"/>
      </w:tabs>
      <w:ind w:left="360"/>
    </w:pPr>
    <w:rPr>
      <w:sz w:val="20"/>
      <w:lang w:val="en-US"/>
    </w:rPr>
  </w:style>
  <w:style w:type="paragraph" w:customStyle="1" w:styleId="Indent2">
    <w:name w:val="Indent 2"/>
    <w:basedOn w:val="Normal"/>
    <w:rsid w:val="004159AE"/>
    <w:pPr>
      <w:tabs>
        <w:tab w:val="left" w:pos="360"/>
        <w:tab w:val="left" w:pos="720"/>
        <w:tab w:val="left" w:pos="1080"/>
        <w:tab w:val="left" w:pos="1440"/>
      </w:tabs>
      <w:ind w:left="720" w:hanging="360"/>
    </w:pPr>
    <w:rPr>
      <w:sz w:val="20"/>
      <w:lang w:val="en-US"/>
    </w:rPr>
  </w:style>
  <w:style w:type="character" w:styleId="Hyperlink">
    <w:name w:val="Hyperlink"/>
    <w:basedOn w:val="DefaultParagraphFont"/>
    <w:rsid w:val="00614C53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A3413"/>
    <w:rPr>
      <w:sz w:val="24"/>
      <w:lang w:val="en-CA"/>
    </w:rPr>
  </w:style>
  <w:style w:type="paragraph" w:styleId="NormalWeb">
    <w:name w:val="Normal (Web)"/>
    <w:basedOn w:val="Normal"/>
    <w:rsid w:val="00645954"/>
    <w:pPr>
      <w:spacing w:before="100" w:beforeAutospacing="1" w:after="100" w:afterAutospacing="1"/>
    </w:pPr>
    <w:rPr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D2A0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B195D"/>
    <w:rPr>
      <w:sz w:val="24"/>
      <w:lang w:val="en-CA"/>
    </w:rPr>
  </w:style>
  <w:style w:type="character" w:customStyle="1" w:styleId="Heading1Char">
    <w:name w:val="Heading 1 Char"/>
    <w:basedOn w:val="DefaultParagraphFont"/>
    <w:link w:val="Heading1"/>
    <w:rsid w:val="003B7320"/>
    <w:rPr>
      <w:rFonts w:ascii="Arial" w:hAnsi="Arial"/>
      <w:sz w:val="2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5814C-2D1C-4EB4-A58F-E2376D374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</vt:lpstr>
    </vt:vector>
  </TitlesOfParts>
  <Company>UW Alberta Capital Region</Company>
  <LinksUpToDate>false</LinksUpToDate>
  <CharactersWithSpaces>7687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</dc:title>
  <dc:creator>United Way</dc:creator>
  <cp:lastModifiedBy>Rebecca Zimmerman</cp:lastModifiedBy>
  <cp:revision>7</cp:revision>
  <cp:lastPrinted>2009-05-07T18:40:00Z</cp:lastPrinted>
  <dcterms:created xsi:type="dcterms:W3CDTF">2015-04-22T14:41:00Z</dcterms:created>
  <dcterms:modified xsi:type="dcterms:W3CDTF">2018-03-14T18:09:00Z</dcterms:modified>
</cp:coreProperties>
</file>